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B293D" w14:textId="77777777" w:rsidR="00474665" w:rsidRDefault="00474665">
      <w:pPr>
        <w:rPr>
          <w:noProof/>
        </w:rPr>
      </w:pPr>
    </w:p>
    <w:p w14:paraId="0F59C182" w14:textId="77777777" w:rsidR="00474665" w:rsidRDefault="00AE223C">
      <w:r>
        <w:rPr>
          <w:noProof/>
        </w:rPr>
        <w:drawing>
          <wp:anchor distT="0" distB="0" distL="114300" distR="114300" simplePos="0" relativeHeight="251658240" behindDoc="1" locked="0" layoutInCell="1" allowOverlap="1" wp14:anchorId="6173EA40" wp14:editId="36EE7689">
            <wp:simplePos x="0" y="0"/>
            <wp:positionH relativeFrom="margin">
              <wp:align>right</wp:align>
            </wp:positionH>
            <wp:positionV relativeFrom="paragraph">
              <wp:posOffset>13970</wp:posOffset>
            </wp:positionV>
            <wp:extent cx="3333750" cy="1428750"/>
            <wp:effectExtent l="0" t="0" r="0" b="0"/>
            <wp:wrapNone/>
            <wp:docPr id="2" name="Afbeelding 2" descr="gemeente Oldebroek home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meente Oldebroek homep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0" cy="1428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61627C" w14:textId="77777777" w:rsidR="00474665" w:rsidRPr="00474665" w:rsidRDefault="00474665" w:rsidP="00474665"/>
    <w:p w14:paraId="100BE2C0" w14:textId="77777777" w:rsidR="00474665" w:rsidRPr="00474665" w:rsidRDefault="00474665" w:rsidP="00474665"/>
    <w:p w14:paraId="33069FF7" w14:textId="77777777" w:rsidR="00474665" w:rsidRPr="00474665" w:rsidRDefault="00474665" w:rsidP="00474665"/>
    <w:p w14:paraId="20339F43" w14:textId="77777777" w:rsidR="00474665" w:rsidRPr="00474665" w:rsidRDefault="00474665" w:rsidP="00474665"/>
    <w:p w14:paraId="777184F9" w14:textId="77777777" w:rsidR="00474665" w:rsidRPr="00474665" w:rsidRDefault="00474665" w:rsidP="00474665"/>
    <w:p w14:paraId="59072C6B" w14:textId="77777777" w:rsidR="00474665" w:rsidRPr="00474665" w:rsidRDefault="00474665" w:rsidP="00474665"/>
    <w:p w14:paraId="033FF2F2" w14:textId="77777777" w:rsidR="00474665" w:rsidRPr="00474665" w:rsidRDefault="00474665" w:rsidP="00474665"/>
    <w:p w14:paraId="4757DADF" w14:textId="77777777" w:rsidR="00474665" w:rsidRPr="00474665" w:rsidRDefault="00474665" w:rsidP="00474665"/>
    <w:p w14:paraId="10747642" w14:textId="77777777" w:rsidR="00474665" w:rsidRPr="00474665" w:rsidRDefault="00474665" w:rsidP="00474665"/>
    <w:p w14:paraId="5EE972E7" w14:textId="77777777" w:rsidR="00474665" w:rsidRPr="00474665" w:rsidRDefault="00474665" w:rsidP="00474665"/>
    <w:p w14:paraId="3CE9F936" w14:textId="77777777" w:rsidR="00474665" w:rsidRPr="00474665" w:rsidRDefault="00474665" w:rsidP="00474665"/>
    <w:p w14:paraId="770A58AB" w14:textId="77777777" w:rsidR="00474665" w:rsidRPr="00474665" w:rsidRDefault="00474665" w:rsidP="00474665"/>
    <w:p w14:paraId="62F87FF8" w14:textId="77777777" w:rsidR="00474665" w:rsidRPr="00474665" w:rsidRDefault="00474665" w:rsidP="00474665"/>
    <w:p w14:paraId="72524401" w14:textId="77777777" w:rsidR="00474665" w:rsidRPr="00474665" w:rsidRDefault="00474665" w:rsidP="00474665"/>
    <w:p w14:paraId="5907BE51" w14:textId="77777777" w:rsidR="00474665" w:rsidRPr="00474665" w:rsidRDefault="00474665" w:rsidP="00474665"/>
    <w:p w14:paraId="191D0F42" w14:textId="77777777" w:rsidR="00474665" w:rsidRPr="00474665" w:rsidRDefault="00474665" w:rsidP="00474665"/>
    <w:p w14:paraId="0ADF04B0" w14:textId="77777777" w:rsidR="00474665" w:rsidRPr="00474665" w:rsidRDefault="00474665" w:rsidP="00474665"/>
    <w:p w14:paraId="28C37FC6" w14:textId="77777777" w:rsidR="00474665" w:rsidRPr="00474665" w:rsidRDefault="00474665" w:rsidP="00474665"/>
    <w:p w14:paraId="6F098C5E" w14:textId="77777777" w:rsidR="00474665" w:rsidRPr="00474665" w:rsidRDefault="00474665" w:rsidP="00474665"/>
    <w:p w14:paraId="5C5AF040" w14:textId="77777777" w:rsidR="00474665" w:rsidRPr="00474665" w:rsidRDefault="00474665" w:rsidP="00474665"/>
    <w:p w14:paraId="27BFBC11" w14:textId="77777777" w:rsidR="00474665" w:rsidRPr="00474665" w:rsidRDefault="00474665" w:rsidP="00474665"/>
    <w:p w14:paraId="019E9279" w14:textId="77777777" w:rsidR="00474665" w:rsidRDefault="00474665" w:rsidP="00474665"/>
    <w:p w14:paraId="3B65EB92" w14:textId="77777777" w:rsidR="00474665" w:rsidRPr="00474665" w:rsidRDefault="00474665" w:rsidP="00474665"/>
    <w:p w14:paraId="500B220C" w14:textId="77777777" w:rsidR="00474665" w:rsidRDefault="00474665" w:rsidP="00474665"/>
    <w:p w14:paraId="5625FBC7" w14:textId="77777777" w:rsidR="00772377" w:rsidRDefault="00474665" w:rsidP="00772377">
      <w:pPr>
        <w:tabs>
          <w:tab w:val="left" w:pos="1942"/>
        </w:tabs>
        <w:rPr>
          <w:rFonts w:asciiTheme="minorHAnsi" w:hAnsiTheme="minorHAnsi"/>
          <w:b/>
          <w:color w:val="002060"/>
          <w:sz w:val="56"/>
          <w:szCs w:val="56"/>
        </w:rPr>
      </w:pPr>
      <w:r>
        <w:tab/>
      </w:r>
      <w:r w:rsidR="00772377">
        <w:rPr>
          <w:rFonts w:asciiTheme="minorHAnsi" w:hAnsiTheme="minorHAnsi"/>
          <w:b/>
          <w:color w:val="002060"/>
          <w:sz w:val="56"/>
          <w:szCs w:val="56"/>
        </w:rPr>
        <w:t>Veiligheids- &amp; Gezondheidsplan</w:t>
      </w:r>
    </w:p>
    <w:p w14:paraId="0A38DDD5" w14:textId="77777777" w:rsidR="00772377" w:rsidRDefault="00772377" w:rsidP="00772377">
      <w:pPr>
        <w:tabs>
          <w:tab w:val="left" w:pos="1942"/>
        </w:tabs>
        <w:rPr>
          <w:rFonts w:asciiTheme="minorHAnsi" w:hAnsiTheme="minorHAnsi"/>
          <w:b/>
          <w:color w:val="002060"/>
          <w:sz w:val="56"/>
          <w:szCs w:val="56"/>
        </w:rPr>
      </w:pPr>
      <w:r>
        <w:rPr>
          <w:rFonts w:asciiTheme="minorHAnsi" w:hAnsiTheme="minorHAnsi"/>
          <w:b/>
          <w:color w:val="002060"/>
          <w:sz w:val="56"/>
          <w:szCs w:val="56"/>
        </w:rPr>
        <w:tab/>
        <w:t>Ontwerpfase</w:t>
      </w:r>
    </w:p>
    <w:p w14:paraId="42A2F45E" w14:textId="77777777" w:rsidR="00772377" w:rsidRDefault="00772377" w:rsidP="00772377">
      <w:pPr>
        <w:tabs>
          <w:tab w:val="left" w:pos="1942"/>
        </w:tabs>
        <w:rPr>
          <w:rFonts w:asciiTheme="minorHAnsi" w:hAnsiTheme="minorHAnsi"/>
          <w:b/>
          <w:color w:val="002060"/>
          <w:sz w:val="56"/>
          <w:szCs w:val="56"/>
        </w:rPr>
      </w:pPr>
      <w:r>
        <w:rPr>
          <w:rFonts w:asciiTheme="minorHAnsi" w:hAnsiTheme="minorHAnsi"/>
          <w:b/>
          <w:color w:val="002060"/>
          <w:sz w:val="56"/>
          <w:szCs w:val="56"/>
        </w:rPr>
        <w:tab/>
      </w:r>
    </w:p>
    <w:p w14:paraId="008598A3" w14:textId="63054510" w:rsidR="00772377" w:rsidRPr="002E243B" w:rsidRDefault="00772377" w:rsidP="00772377">
      <w:pPr>
        <w:tabs>
          <w:tab w:val="left" w:pos="1942"/>
        </w:tabs>
        <w:rPr>
          <w:rFonts w:asciiTheme="minorHAnsi" w:hAnsiTheme="minorHAnsi"/>
          <w:b/>
          <w:color w:val="002060"/>
          <w:sz w:val="28"/>
          <w:szCs w:val="28"/>
        </w:rPr>
      </w:pPr>
      <w:r>
        <w:rPr>
          <w:rFonts w:asciiTheme="minorHAnsi" w:hAnsiTheme="minorHAnsi"/>
          <w:b/>
          <w:color w:val="002060"/>
          <w:sz w:val="56"/>
          <w:szCs w:val="56"/>
        </w:rPr>
        <w:tab/>
      </w:r>
      <w:r w:rsidR="00DE613F">
        <w:rPr>
          <w:rFonts w:asciiTheme="minorHAnsi" w:hAnsiTheme="minorHAnsi"/>
          <w:b/>
          <w:color w:val="002060"/>
          <w:sz w:val="28"/>
          <w:szCs w:val="28"/>
        </w:rPr>
        <w:t>BESTRIJDING EIKENPROCESSIERUPS</w:t>
      </w:r>
    </w:p>
    <w:p w14:paraId="203D5A91" w14:textId="77777777" w:rsidR="00772377" w:rsidRDefault="00772377" w:rsidP="00772377">
      <w:pPr>
        <w:tabs>
          <w:tab w:val="left" w:pos="1942"/>
        </w:tabs>
        <w:rPr>
          <w:rFonts w:asciiTheme="minorHAnsi" w:hAnsiTheme="minorHAnsi"/>
          <w:b/>
          <w:color w:val="002060"/>
          <w:sz w:val="28"/>
          <w:szCs w:val="28"/>
        </w:rPr>
      </w:pPr>
      <w:r w:rsidRPr="002E243B">
        <w:rPr>
          <w:rFonts w:asciiTheme="minorHAnsi" w:hAnsiTheme="minorHAnsi"/>
          <w:b/>
          <w:color w:val="002060"/>
          <w:sz w:val="28"/>
          <w:szCs w:val="28"/>
        </w:rPr>
        <w:tab/>
        <w:t xml:space="preserve">GEMEENTE </w:t>
      </w:r>
      <w:r w:rsidR="00AE223C">
        <w:rPr>
          <w:rFonts w:asciiTheme="minorHAnsi" w:hAnsiTheme="minorHAnsi"/>
          <w:b/>
          <w:color w:val="002060"/>
          <w:sz w:val="28"/>
          <w:szCs w:val="28"/>
        </w:rPr>
        <w:t>OLDEBROEK</w:t>
      </w:r>
    </w:p>
    <w:p w14:paraId="6CC82CBD" w14:textId="77777777"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r>
    </w:p>
    <w:p w14:paraId="1EBA5051" w14:textId="2E3945D1"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t xml:space="preserve">Besteksnummer </w:t>
      </w:r>
      <w:r w:rsidR="00AE223C">
        <w:rPr>
          <w:rFonts w:asciiTheme="minorHAnsi" w:hAnsiTheme="minorHAnsi"/>
          <w:b/>
          <w:color w:val="002060"/>
          <w:sz w:val="28"/>
          <w:szCs w:val="28"/>
        </w:rPr>
        <w:t>OB-20</w:t>
      </w:r>
      <w:r w:rsidR="00DE613F">
        <w:rPr>
          <w:rFonts w:asciiTheme="minorHAnsi" w:hAnsiTheme="minorHAnsi"/>
          <w:b/>
          <w:color w:val="002060"/>
          <w:sz w:val="28"/>
          <w:szCs w:val="28"/>
        </w:rPr>
        <w:t>2</w:t>
      </w:r>
      <w:r w:rsidR="00C008A4">
        <w:rPr>
          <w:rFonts w:asciiTheme="minorHAnsi" w:hAnsiTheme="minorHAnsi"/>
          <w:b/>
          <w:color w:val="002060"/>
          <w:sz w:val="28"/>
          <w:szCs w:val="28"/>
        </w:rPr>
        <w:t>1</w:t>
      </w:r>
      <w:r w:rsidR="00AE223C">
        <w:rPr>
          <w:rFonts w:asciiTheme="minorHAnsi" w:hAnsiTheme="minorHAnsi"/>
          <w:b/>
          <w:color w:val="002060"/>
          <w:sz w:val="28"/>
          <w:szCs w:val="28"/>
        </w:rPr>
        <w:t>-</w:t>
      </w:r>
      <w:r w:rsidR="00DE613F">
        <w:rPr>
          <w:rFonts w:asciiTheme="minorHAnsi" w:hAnsiTheme="minorHAnsi"/>
          <w:b/>
          <w:color w:val="002060"/>
          <w:sz w:val="28"/>
          <w:szCs w:val="28"/>
        </w:rPr>
        <w:t>EPR</w:t>
      </w:r>
    </w:p>
    <w:p w14:paraId="6CA7E494" w14:textId="77777777" w:rsidR="00772377" w:rsidRDefault="00772377" w:rsidP="00772377">
      <w:pPr>
        <w:tabs>
          <w:tab w:val="left" w:pos="1942"/>
        </w:tabs>
        <w:rPr>
          <w:rFonts w:asciiTheme="minorHAnsi" w:hAnsiTheme="minorHAnsi"/>
          <w:b/>
          <w:color w:val="002060"/>
          <w:sz w:val="28"/>
          <w:szCs w:val="28"/>
        </w:rPr>
      </w:pPr>
    </w:p>
    <w:p w14:paraId="7FF8E198" w14:textId="77777777" w:rsidR="00772377" w:rsidRDefault="00772377" w:rsidP="00772377">
      <w:pPr>
        <w:tabs>
          <w:tab w:val="left" w:pos="1942"/>
        </w:tabs>
        <w:rPr>
          <w:rFonts w:asciiTheme="minorHAnsi" w:hAnsiTheme="minorHAnsi"/>
          <w:b/>
          <w:color w:val="002060"/>
          <w:sz w:val="28"/>
          <w:szCs w:val="28"/>
        </w:rPr>
      </w:pPr>
    </w:p>
    <w:p w14:paraId="09F390B7" w14:textId="77777777" w:rsidR="00772377" w:rsidRDefault="00772377" w:rsidP="00772377">
      <w:pPr>
        <w:tabs>
          <w:tab w:val="left" w:pos="1942"/>
        </w:tabs>
        <w:rPr>
          <w:rFonts w:asciiTheme="minorHAnsi" w:hAnsiTheme="minorHAnsi"/>
          <w:b/>
          <w:color w:val="002060"/>
          <w:sz w:val="28"/>
          <w:szCs w:val="28"/>
        </w:rPr>
      </w:pPr>
    </w:p>
    <w:p w14:paraId="60035FC5" w14:textId="77777777" w:rsidR="00772377" w:rsidRDefault="00772377" w:rsidP="00772377">
      <w:pPr>
        <w:tabs>
          <w:tab w:val="left" w:pos="1942"/>
        </w:tabs>
        <w:rPr>
          <w:rFonts w:asciiTheme="minorHAnsi" w:hAnsiTheme="minorHAnsi"/>
          <w:b/>
          <w:color w:val="002060"/>
          <w:sz w:val="28"/>
          <w:szCs w:val="28"/>
        </w:rPr>
      </w:pPr>
    </w:p>
    <w:p w14:paraId="7C7DF79B" w14:textId="77777777" w:rsidR="00772377" w:rsidRDefault="00772377" w:rsidP="00772377">
      <w:pPr>
        <w:tabs>
          <w:tab w:val="left" w:pos="1942"/>
        </w:tabs>
        <w:rPr>
          <w:rFonts w:asciiTheme="minorHAnsi" w:hAnsiTheme="minorHAnsi"/>
          <w:b/>
          <w:color w:val="002060"/>
          <w:sz w:val="28"/>
          <w:szCs w:val="28"/>
        </w:rPr>
      </w:pPr>
    </w:p>
    <w:p w14:paraId="0790FCDC" w14:textId="77777777" w:rsidR="00772377" w:rsidRDefault="00772377" w:rsidP="00772377">
      <w:pPr>
        <w:tabs>
          <w:tab w:val="left" w:pos="1942"/>
        </w:tabs>
        <w:rPr>
          <w:rFonts w:asciiTheme="minorHAnsi" w:hAnsiTheme="minorHAnsi"/>
          <w:b/>
          <w:color w:val="002060"/>
          <w:sz w:val="28"/>
          <w:szCs w:val="28"/>
        </w:rPr>
      </w:pPr>
    </w:p>
    <w:p w14:paraId="604127A9" w14:textId="77777777" w:rsidR="00772377" w:rsidRDefault="00772377" w:rsidP="00772377">
      <w:pPr>
        <w:tabs>
          <w:tab w:val="left" w:pos="1942"/>
        </w:tabs>
        <w:rPr>
          <w:rFonts w:asciiTheme="minorHAnsi" w:hAnsiTheme="minorHAnsi"/>
          <w:b/>
          <w:color w:val="002060"/>
          <w:sz w:val="28"/>
          <w:szCs w:val="28"/>
        </w:rPr>
      </w:pPr>
    </w:p>
    <w:p w14:paraId="3E9B70E3" w14:textId="77777777" w:rsidR="00772377" w:rsidRDefault="00772377" w:rsidP="00772377">
      <w:pPr>
        <w:tabs>
          <w:tab w:val="left" w:pos="1942"/>
        </w:tabs>
        <w:rPr>
          <w:rFonts w:asciiTheme="minorHAnsi" w:hAnsiTheme="minorHAnsi"/>
          <w:b/>
          <w:color w:val="002060"/>
          <w:sz w:val="28"/>
          <w:szCs w:val="28"/>
        </w:rPr>
      </w:pPr>
    </w:p>
    <w:p w14:paraId="6C467CEB" w14:textId="77777777" w:rsidR="00772377" w:rsidRDefault="00772377" w:rsidP="00772377">
      <w:pPr>
        <w:tabs>
          <w:tab w:val="left" w:pos="1942"/>
        </w:tabs>
        <w:rPr>
          <w:rFonts w:asciiTheme="minorHAnsi" w:hAnsiTheme="minorHAnsi"/>
          <w:b/>
          <w:color w:val="002060"/>
          <w:sz w:val="28"/>
          <w:szCs w:val="28"/>
        </w:rPr>
      </w:pPr>
    </w:p>
    <w:p w14:paraId="67333602" w14:textId="77777777" w:rsidR="00772377" w:rsidRDefault="00772377" w:rsidP="00772377">
      <w:pPr>
        <w:tabs>
          <w:tab w:val="left" w:pos="1942"/>
        </w:tabs>
        <w:rPr>
          <w:rFonts w:asciiTheme="minorHAnsi" w:hAnsiTheme="minorHAnsi"/>
          <w:b/>
          <w:color w:val="002060"/>
          <w:sz w:val="28"/>
          <w:szCs w:val="28"/>
        </w:rPr>
      </w:pPr>
    </w:p>
    <w:p w14:paraId="32ABE7A2" w14:textId="77777777" w:rsidR="00772377" w:rsidRDefault="00772377" w:rsidP="00772377">
      <w:pPr>
        <w:tabs>
          <w:tab w:val="left" w:pos="1942"/>
        </w:tabs>
        <w:rPr>
          <w:rFonts w:asciiTheme="minorHAnsi" w:hAnsiTheme="minorHAnsi"/>
          <w:b/>
          <w:color w:val="002060"/>
          <w:sz w:val="28"/>
          <w:szCs w:val="28"/>
        </w:rPr>
      </w:pPr>
    </w:p>
    <w:p w14:paraId="07E203D4" w14:textId="77777777"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t xml:space="preserve">Auteur: </w:t>
      </w:r>
      <w:r>
        <w:rPr>
          <w:rFonts w:asciiTheme="minorHAnsi" w:hAnsiTheme="minorHAnsi"/>
          <w:b/>
          <w:color w:val="002060"/>
          <w:sz w:val="28"/>
          <w:szCs w:val="28"/>
        </w:rPr>
        <w:tab/>
        <w:t>A.J. den Dikken</w:t>
      </w:r>
    </w:p>
    <w:p w14:paraId="04B9848E" w14:textId="6ED999F6"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t>Datum:</w:t>
      </w:r>
      <w:r>
        <w:rPr>
          <w:rFonts w:asciiTheme="minorHAnsi" w:hAnsiTheme="minorHAnsi"/>
          <w:b/>
          <w:color w:val="002060"/>
          <w:sz w:val="28"/>
          <w:szCs w:val="28"/>
        </w:rPr>
        <w:tab/>
      </w:r>
      <w:r>
        <w:rPr>
          <w:rFonts w:asciiTheme="minorHAnsi" w:hAnsiTheme="minorHAnsi"/>
          <w:b/>
          <w:color w:val="002060"/>
          <w:sz w:val="28"/>
          <w:szCs w:val="28"/>
        </w:rPr>
        <w:tab/>
      </w:r>
      <w:r w:rsidR="00316A7E">
        <w:rPr>
          <w:rFonts w:asciiTheme="minorHAnsi" w:hAnsiTheme="minorHAnsi"/>
          <w:b/>
          <w:color w:val="002060"/>
          <w:sz w:val="28"/>
          <w:szCs w:val="28"/>
        </w:rPr>
        <w:t>28 januari 2022</w:t>
      </w:r>
    </w:p>
    <w:p w14:paraId="52895DD9" w14:textId="77777777" w:rsidR="00DE613F" w:rsidRDefault="00DE613F" w:rsidP="00772377">
      <w:pPr>
        <w:tabs>
          <w:tab w:val="left" w:pos="1942"/>
        </w:tabs>
        <w:rPr>
          <w:rFonts w:asciiTheme="minorHAnsi" w:hAnsiTheme="minorHAnsi"/>
          <w:b/>
          <w:color w:val="002060"/>
          <w:sz w:val="28"/>
          <w:szCs w:val="28"/>
        </w:rPr>
      </w:pPr>
    </w:p>
    <w:p w14:paraId="5C1EF953"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lastRenderedPageBreak/>
        <w:t>Inhoud</w:t>
      </w:r>
    </w:p>
    <w:p w14:paraId="2B4FD8C5" w14:textId="77777777" w:rsidR="00772377" w:rsidRPr="00772377" w:rsidRDefault="00772377" w:rsidP="00772377">
      <w:pPr>
        <w:rPr>
          <w:rFonts w:ascii="Gill Sans MT" w:hAnsi="Gill Sans MT" w:cs="Tahoma"/>
          <w:sz w:val="22"/>
          <w:szCs w:val="20"/>
        </w:rPr>
      </w:pPr>
    </w:p>
    <w:p w14:paraId="313BBB75" w14:textId="77777777" w:rsidR="00772377" w:rsidRPr="00772377" w:rsidRDefault="00772377" w:rsidP="00772377">
      <w:pPr>
        <w:rPr>
          <w:rFonts w:ascii="Gill Sans MT" w:hAnsi="Gill Sans MT" w:cs="Tahoma"/>
          <w:sz w:val="22"/>
          <w:szCs w:val="20"/>
        </w:rPr>
      </w:pPr>
    </w:p>
    <w:p w14:paraId="5B9352B1"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zCs w:val="20"/>
        </w:rPr>
        <w:fldChar w:fldCharType="begin"/>
      </w:r>
      <w:r w:rsidRPr="00772377">
        <w:rPr>
          <w:rFonts w:ascii="Gill Sans MT" w:hAnsi="Gill Sans MT" w:cs="Tahoma"/>
          <w:szCs w:val="20"/>
        </w:rPr>
        <w:instrText xml:space="preserve"> TOC \o "1-2" </w:instrText>
      </w:r>
      <w:r w:rsidRPr="00772377">
        <w:rPr>
          <w:rFonts w:ascii="Gill Sans MT" w:hAnsi="Gill Sans MT" w:cs="Tahoma"/>
          <w:szCs w:val="20"/>
        </w:rPr>
        <w:fldChar w:fldCharType="separate"/>
      </w:r>
      <w:r w:rsidRPr="00772377">
        <w:rPr>
          <w:rFonts w:ascii="Gill Sans MT" w:hAnsi="Gill Sans MT" w:cs="Tahoma"/>
          <w:smallCaps/>
          <w:noProof/>
          <w:sz w:val="22"/>
          <w:szCs w:val="20"/>
        </w:rPr>
        <w:t>Inhoud</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_Toc532804071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1</w:t>
      </w:r>
      <w:r w:rsidRPr="00772377">
        <w:rPr>
          <w:rFonts w:ascii="Times New Roman" w:hAnsi="Times New Roman"/>
          <w:smallCaps/>
          <w:noProof/>
          <w:sz w:val="22"/>
          <w:szCs w:val="20"/>
        </w:rPr>
        <w:fldChar w:fldCharType="end"/>
      </w:r>
    </w:p>
    <w:p w14:paraId="3DD82C50"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1. Inleiding</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_Toc532804072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3</w:t>
      </w:r>
      <w:r w:rsidRPr="00772377">
        <w:rPr>
          <w:rFonts w:ascii="Times New Roman" w:hAnsi="Times New Roman"/>
          <w:smallCaps/>
          <w:noProof/>
          <w:sz w:val="22"/>
          <w:szCs w:val="20"/>
        </w:rPr>
        <w:fldChar w:fldCharType="end"/>
      </w:r>
    </w:p>
    <w:p w14:paraId="2928D500"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3. Bij het werk betrokken partijen</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_Toc532804073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5</w:t>
      </w:r>
      <w:r w:rsidRPr="00772377">
        <w:rPr>
          <w:rFonts w:ascii="Times New Roman" w:hAnsi="Times New Roman"/>
          <w:smallCaps/>
          <w:noProof/>
          <w:sz w:val="22"/>
          <w:szCs w:val="20"/>
        </w:rPr>
        <w:fldChar w:fldCharType="end"/>
      </w:r>
    </w:p>
    <w:p w14:paraId="1E8035F9"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4. Coördinatie voor de ontwerpfase</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_Toc532804074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6</w:t>
      </w:r>
      <w:r w:rsidRPr="00772377">
        <w:rPr>
          <w:rFonts w:ascii="Times New Roman" w:hAnsi="Times New Roman"/>
          <w:smallCaps/>
          <w:noProof/>
          <w:sz w:val="22"/>
          <w:szCs w:val="20"/>
        </w:rPr>
        <w:fldChar w:fldCharType="end"/>
      </w:r>
    </w:p>
    <w:p w14:paraId="37A3442F"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5. Coördinatie voor de uitvoering</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_Toc532804075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7</w:t>
      </w:r>
      <w:r w:rsidRPr="00772377">
        <w:rPr>
          <w:rFonts w:ascii="Times New Roman" w:hAnsi="Times New Roman"/>
          <w:smallCaps/>
          <w:noProof/>
          <w:sz w:val="22"/>
          <w:szCs w:val="20"/>
        </w:rPr>
        <w:fldChar w:fldCharType="end"/>
      </w:r>
    </w:p>
    <w:p w14:paraId="0D7B97CB"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6. Inventarisatie van (bijzondere) risico’s</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_Toc532804076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8</w:t>
      </w:r>
      <w:r w:rsidRPr="00772377">
        <w:rPr>
          <w:rFonts w:ascii="Times New Roman" w:hAnsi="Times New Roman"/>
          <w:smallCaps/>
          <w:noProof/>
          <w:sz w:val="22"/>
          <w:szCs w:val="20"/>
        </w:rPr>
        <w:fldChar w:fldCharType="end"/>
      </w:r>
    </w:p>
    <w:p w14:paraId="597AFC9E"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7. Uitwerking van het V&amp;G plan</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_Toc532804077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11</w:t>
      </w:r>
      <w:r w:rsidRPr="00772377">
        <w:rPr>
          <w:rFonts w:ascii="Times New Roman" w:hAnsi="Times New Roman"/>
          <w:smallCaps/>
          <w:noProof/>
          <w:sz w:val="22"/>
          <w:szCs w:val="20"/>
        </w:rPr>
        <w:fldChar w:fldCharType="end"/>
      </w:r>
    </w:p>
    <w:p w14:paraId="5E3A2A3D"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mallCaps/>
          <w:szCs w:val="20"/>
        </w:rPr>
        <w:fldChar w:fldCharType="end"/>
      </w:r>
    </w:p>
    <w:p w14:paraId="78735520" w14:textId="6B3D4E36"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0" w:name="_Toc532804072"/>
      <w:r w:rsidRPr="00772377">
        <w:rPr>
          <w:rFonts w:ascii="Gill Sans MT" w:hAnsi="Gill Sans MT" w:cs="Tahoma"/>
          <w:b/>
          <w:snapToGrid w:val="0"/>
          <w:sz w:val="22"/>
          <w:szCs w:val="20"/>
        </w:rPr>
        <w:lastRenderedPageBreak/>
        <w:t>1. Inleiding</w:t>
      </w:r>
      <w:bookmarkEnd w:id="0"/>
      <w:r w:rsidRPr="00772377">
        <w:rPr>
          <w:rFonts w:ascii="Gill Sans MT" w:hAnsi="Gill Sans MT" w:cs="Tahoma"/>
          <w:b/>
          <w:snapToGrid w:val="0"/>
          <w:sz w:val="22"/>
          <w:szCs w:val="20"/>
        </w:rPr>
        <w:fldChar w:fldCharType="begin"/>
      </w:r>
      <w:r w:rsidRPr="00772377">
        <w:rPr>
          <w:rFonts w:ascii="Gill Sans MT" w:hAnsi="Gill Sans MT" w:cs="Tahoma"/>
          <w:b/>
          <w:snapToGrid w:val="0"/>
          <w:sz w:val="22"/>
          <w:szCs w:val="20"/>
        </w:rPr>
        <w:instrText>TC \l1 "1.</w:instrText>
      </w:r>
      <w:r w:rsidRPr="00772377">
        <w:rPr>
          <w:rFonts w:ascii="Gill Sans MT" w:hAnsi="Gill Sans MT" w:cs="Tahoma"/>
          <w:b/>
          <w:snapToGrid w:val="0"/>
          <w:sz w:val="22"/>
          <w:szCs w:val="20"/>
        </w:rPr>
        <w:tab/>
        <w:instrText>INLEIDING</w:instrText>
      </w:r>
      <w:r w:rsidRPr="00772377">
        <w:rPr>
          <w:rFonts w:ascii="Gill Sans MT" w:hAnsi="Gill Sans MT" w:cs="Tahoma"/>
          <w:b/>
          <w:snapToGrid w:val="0"/>
          <w:sz w:val="22"/>
          <w:szCs w:val="20"/>
        </w:rPr>
        <w:fldChar w:fldCharType="end"/>
      </w:r>
    </w:p>
    <w:p w14:paraId="7B95AD33" w14:textId="77777777" w:rsidR="00772377" w:rsidRPr="00772377" w:rsidRDefault="00772377" w:rsidP="00772377">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szCs w:val="20"/>
        </w:rPr>
      </w:pPr>
    </w:p>
    <w:p w14:paraId="3822720B"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r w:rsidRPr="00772377">
        <w:rPr>
          <w:rFonts w:ascii="Gill Sans MT" w:hAnsi="Gill Sans MT" w:cs="Tahoma"/>
          <w:szCs w:val="20"/>
        </w:rPr>
        <w:t>Dit V&amp;G plan vormt de eerste versie van het conform artikel 2.28 van het Arbeidsomstandighedenbesluit vereiste Veiligheids- en Gezondheidsplan (V&amp;G plan).</w:t>
      </w:r>
    </w:p>
    <w:p w14:paraId="1C7DD4DC"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p>
    <w:p w14:paraId="225BACA1"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sz w:val="22"/>
          <w:szCs w:val="20"/>
        </w:rPr>
        <w:br w:type="page"/>
      </w:r>
      <w:bookmarkStart w:id="1" w:name="_Toc448297929"/>
      <w:r w:rsidRPr="00772377">
        <w:rPr>
          <w:rFonts w:ascii="Gill Sans MT" w:hAnsi="Gill Sans MT" w:cs="Tahoma"/>
          <w:b/>
          <w:snapToGrid w:val="0"/>
          <w:sz w:val="22"/>
          <w:szCs w:val="20"/>
        </w:rPr>
        <w:t>2. Beschrijving van het tot stand te brengen werk</w:t>
      </w:r>
      <w:bookmarkEnd w:id="1"/>
    </w:p>
    <w:p w14:paraId="31FA5283" w14:textId="77777777" w:rsidR="00772377" w:rsidRPr="00772377" w:rsidRDefault="00772377" w:rsidP="00772377">
      <w:pPr>
        <w:rPr>
          <w:rFonts w:ascii="Gill Sans MT" w:hAnsi="Gill Sans MT" w:cs="Tahoma"/>
          <w:sz w:val="22"/>
          <w:szCs w:val="20"/>
        </w:rPr>
      </w:pPr>
    </w:p>
    <w:p w14:paraId="6B3C4401" w14:textId="5A2F66DB"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Dit V&amp;G plan is van toepassing op alle werkzaamheden uit het RAW-bestek </w:t>
      </w:r>
      <w:r w:rsidR="00AE223C">
        <w:rPr>
          <w:rFonts w:ascii="Gill Sans MT" w:hAnsi="Gill Sans MT" w:cs="Tahoma"/>
          <w:szCs w:val="20"/>
        </w:rPr>
        <w:t>OB-20</w:t>
      </w:r>
      <w:r w:rsidR="00DE613F">
        <w:rPr>
          <w:rFonts w:ascii="Gill Sans MT" w:hAnsi="Gill Sans MT" w:cs="Tahoma"/>
          <w:szCs w:val="20"/>
        </w:rPr>
        <w:t>2</w:t>
      </w:r>
      <w:r w:rsidR="00C008A4">
        <w:rPr>
          <w:rFonts w:ascii="Gill Sans MT" w:hAnsi="Gill Sans MT" w:cs="Tahoma"/>
          <w:szCs w:val="20"/>
        </w:rPr>
        <w:t>1</w:t>
      </w:r>
      <w:r w:rsidR="00AE223C">
        <w:rPr>
          <w:rFonts w:ascii="Gill Sans MT" w:hAnsi="Gill Sans MT" w:cs="Tahoma"/>
          <w:szCs w:val="20"/>
        </w:rPr>
        <w:t>-</w:t>
      </w:r>
      <w:r w:rsidR="00DE613F">
        <w:rPr>
          <w:rFonts w:ascii="Gill Sans MT" w:hAnsi="Gill Sans MT" w:cs="Tahoma"/>
          <w:szCs w:val="20"/>
        </w:rPr>
        <w:t>EPR</w:t>
      </w:r>
      <w:r w:rsidRPr="00772377">
        <w:rPr>
          <w:rFonts w:ascii="Gill Sans MT" w:hAnsi="Gill Sans MT" w:cs="Tahoma"/>
          <w:szCs w:val="20"/>
        </w:rPr>
        <w:t>.</w:t>
      </w:r>
      <w:r w:rsidRPr="00772377">
        <w:rPr>
          <w:rFonts w:ascii="Gill Sans MT" w:hAnsi="Gill Sans MT" w:cs="Tahoma"/>
          <w:szCs w:val="20"/>
        </w:rPr>
        <w:br/>
      </w:r>
    </w:p>
    <w:p w14:paraId="3F0F6D0C" w14:textId="6A383CD0" w:rsidR="00772377" w:rsidRDefault="00DE613F" w:rsidP="00AE223C">
      <w:pPr>
        <w:ind w:left="284"/>
        <w:rPr>
          <w:rFonts w:ascii="Gill Sans MT" w:hAnsi="Gill Sans MT" w:cs="Tahoma"/>
          <w:szCs w:val="20"/>
        </w:rPr>
      </w:pPr>
      <w:r>
        <w:rPr>
          <w:rFonts w:ascii="Gill Sans MT" w:hAnsi="Gill Sans MT" w:cs="Tahoma"/>
          <w:szCs w:val="20"/>
        </w:rPr>
        <w:t xml:space="preserve">De uit te voeren diensten bestaan in hoofdzaak uit: </w:t>
      </w:r>
      <w:r w:rsidRPr="00DE613F">
        <w:rPr>
          <w:rFonts w:ascii="Gill Sans MT" w:hAnsi="Gill Sans MT" w:cs="Tahoma"/>
          <w:szCs w:val="20"/>
        </w:rPr>
        <w:t>bestrijding van eikenprocessierups.</w:t>
      </w:r>
    </w:p>
    <w:p w14:paraId="4DD736F5" w14:textId="77777777" w:rsidR="00AE223C" w:rsidRPr="00772377" w:rsidRDefault="00AE223C" w:rsidP="00AE223C">
      <w:pPr>
        <w:ind w:left="284"/>
        <w:rPr>
          <w:rFonts w:ascii="Gill Sans MT" w:hAnsi="Gill Sans MT" w:cs="Tahoma"/>
          <w:szCs w:val="20"/>
        </w:rPr>
      </w:pPr>
    </w:p>
    <w:p w14:paraId="14FFD94B" w14:textId="77777777" w:rsidR="00772377" w:rsidRDefault="00772377" w:rsidP="00772377">
      <w:pPr>
        <w:ind w:left="284"/>
        <w:rPr>
          <w:rFonts w:ascii="Gill Sans MT" w:hAnsi="Gill Sans MT" w:cs="Tahoma"/>
          <w:szCs w:val="20"/>
        </w:rPr>
      </w:pPr>
      <w:r w:rsidRPr="00772377">
        <w:rPr>
          <w:rFonts w:ascii="Gill Sans MT" w:hAnsi="Gill Sans MT" w:cs="Tahoma"/>
          <w:szCs w:val="20"/>
        </w:rPr>
        <w:t>De geraamde doorlooptijd van de in het bestek genoemde diensten bedraagt:</w:t>
      </w:r>
    </w:p>
    <w:p w14:paraId="363FE1BF" w14:textId="77777777" w:rsidR="00772377" w:rsidRPr="00772377" w:rsidRDefault="00772377" w:rsidP="00772377">
      <w:pPr>
        <w:ind w:left="284"/>
        <w:rPr>
          <w:rFonts w:ascii="Gill Sans MT" w:hAnsi="Gill Sans MT" w:cs="Tahoma"/>
          <w:szCs w:val="20"/>
        </w:rPr>
      </w:pPr>
    </w:p>
    <w:p w14:paraId="3FC6133C" w14:textId="4A3C4A5B" w:rsidR="00772377" w:rsidRPr="00772377" w:rsidRDefault="00316A7E" w:rsidP="00772377">
      <w:pPr>
        <w:ind w:left="284"/>
        <w:rPr>
          <w:rFonts w:ascii="Gill Sans MT" w:hAnsi="Gill Sans MT" w:cs="Tahoma"/>
          <w:sz w:val="22"/>
          <w:szCs w:val="20"/>
        </w:rPr>
      </w:pPr>
      <w:r w:rsidRPr="00316A7E">
        <w:rPr>
          <w:rFonts w:ascii="Gill Sans MT" w:hAnsi="Gill Sans MT" w:cs="Tahoma"/>
          <w:szCs w:val="20"/>
        </w:rPr>
        <w:t>Het bestek betreft een overeenkomst met een looptijd van van 1 april 2022 t/m 31 december 2023. Met een optie tot verlenging van 2 maal 1 jaar tot uiterlijk 31 december 2025</w:t>
      </w:r>
    </w:p>
    <w:p w14:paraId="2CDCCC0D" w14:textId="307FA66B"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2" w:name="_Toc448297930"/>
      <w:bookmarkStart w:id="3" w:name="_Toc532804073"/>
      <w:r w:rsidRPr="00772377">
        <w:rPr>
          <w:rFonts w:ascii="Gill Sans MT" w:hAnsi="Gill Sans MT" w:cs="Tahoma"/>
          <w:b/>
          <w:snapToGrid w:val="0"/>
          <w:sz w:val="22"/>
          <w:szCs w:val="20"/>
        </w:rPr>
        <w:t>3. Bij het werk betrokken partijen</w:t>
      </w:r>
      <w:bookmarkEnd w:id="2"/>
      <w:bookmarkEnd w:id="3"/>
    </w:p>
    <w:p w14:paraId="2D8CCDBD" w14:textId="77777777" w:rsidR="00772377" w:rsidRPr="00772377" w:rsidRDefault="00772377" w:rsidP="00772377">
      <w:pPr>
        <w:rPr>
          <w:rFonts w:ascii="Gill Sans MT" w:hAnsi="Gill Sans MT" w:cs="Tahoma"/>
          <w:sz w:val="22"/>
          <w:szCs w:val="20"/>
        </w:rPr>
      </w:pPr>
    </w:p>
    <w:p w14:paraId="0DBD9C49"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Opdrachtgevers</w:t>
      </w:r>
    </w:p>
    <w:p w14:paraId="3E216114" w14:textId="77777777" w:rsidR="00772377" w:rsidRPr="00772377" w:rsidRDefault="00772377" w:rsidP="00772377">
      <w:pPr>
        <w:rPr>
          <w:rFonts w:ascii="Gill Sans MT" w:hAnsi="Gill Sans MT" w:cs="Tahoma"/>
          <w:sz w:val="24"/>
        </w:rPr>
      </w:pPr>
    </w:p>
    <w:p w14:paraId="21961DD3"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Gemeente </w:t>
      </w:r>
      <w:r w:rsidR="00AE223C">
        <w:rPr>
          <w:rFonts w:ascii="Gill Sans MT" w:hAnsi="Gill Sans MT" w:cs="Tahoma"/>
          <w:szCs w:val="20"/>
        </w:rPr>
        <w:t>Oldebroek</w:t>
      </w:r>
    </w:p>
    <w:p w14:paraId="1702EE2A" w14:textId="77777777" w:rsid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AE223C">
        <w:rPr>
          <w:rFonts w:ascii="Gill Sans MT" w:hAnsi="Gill Sans MT" w:cs="Tahoma"/>
          <w:szCs w:val="20"/>
        </w:rPr>
        <w:t>Raadhuisplein 1</w:t>
      </w:r>
      <w:r w:rsidRPr="00772377">
        <w:rPr>
          <w:rFonts w:ascii="Gill Sans MT" w:hAnsi="Gill Sans MT" w:cs="Tahoma"/>
          <w:szCs w:val="20"/>
        </w:rPr>
        <w:t xml:space="preserve"> </w:t>
      </w:r>
    </w:p>
    <w:p w14:paraId="667771C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AE223C">
        <w:rPr>
          <w:rFonts w:ascii="Gill Sans MT" w:hAnsi="Gill Sans MT" w:cs="Tahoma"/>
          <w:szCs w:val="20"/>
        </w:rPr>
        <w:t>8096 CP Oldebroek</w:t>
      </w:r>
    </w:p>
    <w:p w14:paraId="0F560704"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AE223C">
        <w:rPr>
          <w:rFonts w:ascii="Gill Sans MT" w:hAnsi="Gill Sans MT" w:cs="Tahoma"/>
          <w:szCs w:val="20"/>
        </w:rPr>
        <w:t>0525-638200</w:t>
      </w:r>
    </w:p>
    <w:p w14:paraId="7257DEBF" w14:textId="571CF2A4"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sidR="00316A7E">
        <w:rPr>
          <w:rFonts w:ascii="Gill Sans MT" w:hAnsi="Gill Sans MT" w:cs="Tahoma"/>
          <w:szCs w:val="20"/>
        </w:rPr>
        <w:t>D. Zappeij</w:t>
      </w:r>
    </w:p>
    <w:p w14:paraId="30092B5E" w14:textId="77777777" w:rsidR="00772377" w:rsidRPr="00772377" w:rsidRDefault="00772377" w:rsidP="00772377">
      <w:pPr>
        <w:rPr>
          <w:rFonts w:ascii="Gill Sans MT" w:hAnsi="Gill Sans MT" w:cs="Tahoma"/>
          <w:sz w:val="24"/>
        </w:rPr>
      </w:pPr>
    </w:p>
    <w:p w14:paraId="6AD170DD"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Advies / Ontwerpbureau (cultuurtechnisch bestek)</w:t>
      </w:r>
    </w:p>
    <w:p w14:paraId="7FE3C591" w14:textId="77777777" w:rsidR="00772377" w:rsidRPr="00772377" w:rsidRDefault="00772377" w:rsidP="00772377">
      <w:pPr>
        <w:rPr>
          <w:rFonts w:ascii="Gill Sans MT" w:hAnsi="Gill Sans MT" w:cs="Tahoma"/>
          <w:sz w:val="24"/>
        </w:rPr>
      </w:pPr>
    </w:p>
    <w:p w14:paraId="601F5278"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De Slijpkruik BV</w:t>
      </w:r>
    </w:p>
    <w:p w14:paraId="2CABBD1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Het Laar 30d</w:t>
      </w:r>
    </w:p>
    <w:p w14:paraId="538283C8"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6733 BZ Wekerom</w:t>
      </w:r>
    </w:p>
    <w:p w14:paraId="51067ABA"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0318 - 65 56 26</w:t>
      </w:r>
    </w:p>
    <w:p w14:paraId="009F2111"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Dhr. A.J. den Dikken</w:t>
      </w:r>
    </w:p>
    <w:p w14:paraId="73C44770" w14:textId="77777777" w:rsidR="00772377" w:rsidRPr="00772377" w:rsidRDefault="00772377" w:rsidP="00772377">
      <w:pPr>
        <w:rPr>
          <w:rFonts w:ascii="Gill Sans MT" w:hAnsi="Gill Sans MT" w:cs="Tahoma"/>
          <w:sz w:val="24"/>
        </w:rPr>
      </w:pPr>
    </w:p>
    <w:p w14:paraId="4BF591B8"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Toezicht en directie</w:t>
      </w:r>
    </w:p>
    <w:p w14:paraId="26E412CB" w14:textId="77777777" w:rsidR="00772377" w:rsidRPr="00772377" w:rsidRDefault="00772377" w:rsidP="00772377">
      <w:pPr>
        <w:rPr>
          <w:rFonts w:ascii="Gill Sans MT" w:hAnsi="Gill Sans MT" w:cs="Tahoma"/>
          <w:szCs w:val="20"/>
        </w:rPr>
      </w:pPr>
    </w:p>
    <w:p w14:paraId="16B1AC26" w14:textId="77777777" w:rsidR="00AE223C" w:rsidRPr="00772377" w:rsidRDefault="00AE223C" w:rsidP="00AE223C">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Gemeente </w:t>
      </w:r>
      <w:r>
        <w:rPr>
          <w:rFonts w:ascii="Gill Sans MT" w:hAnsi="Gill Sans MT" w:cs="Tahoma"/>
          <w:szCs w:val="20"/>
        </w:rPr>
        <w:t>Oldebroek</w:t>
      </w:r>
    </w:p>
    <w:p w14:paraId="3925DC56" w14:textId="77777777" w:rsidR="00AE223C" w:rsidRDefault="00AE223C" w:rsidP="00AE223C">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Pr>
          <w:rFonts w:ascii="Gill Sans MT" w:hAnsi="Gill Sans MT" w:cs="Tahoma"/>
          <w:szCs w:val="20"/>
        </w:rPr>
        <w:t>Raadhuisplein 1</w:t>
      </w:r>
      <w:r w:rsidRPr="00772377">
        <w:rPr>
          <w:rFonts w:ascii="Gill Sans MT" w:hAnsi="Gill Sans MT" w:cs="Tahoma"/>
          <w:szCs w:val="20"/>
        </w:rPr>
        <w:t xml:space="preserve"> </w:t>
      </w:r>
    </w:p>
    <w:p w14:paraId="7C82A15C" w14:textId="77777777" w:rsidR="00AE223C" w:rsidRPr="00772377" w:rsidRDefault="00AE223C" w:rsidP="00AE223C">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Pr>
          <w:rFonts w:ascii="Gill Sans MT" w:hAnsi="Gill Sans MT" w:cs="Tahoma"/>
          <w:szCs w:val="20"/>
        </w:rPr>
        <w:t>8096 CP Oldebroek</w:t>
      </w:r>
    </w:p>
    <w:p w14:paraId="3A75499F" w14:textId="77777777" w:rsidR="00AE223C" w:rsidRPr="00772377" w:rsidRDefault="00AE223C" w:rsidP="00AE223C">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Pr>
          <w:rFonts w:ascii="Gill Sans MT" w:hAnsi="Gill Sans MT" w:cs="Tahoma"/>
          <w:szCs w:val="20"/>
        </w:rPr>
        <w:t>0525-638200</w:t>
      </w:r>
    </w:p>
    <w:p w14:paraId="409634B3" w14:textId="57620964" w:rsidR="00AE223C" w:rsidRPr="00772377" w:rsidRDefault="00AE223C" w:rsidP="00AE223C">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sidR="00316A7E">
        <w:rPr>
          <w:rFonts w:ascii="Gill Sans MT" w:hAnsi="Gill Sans MT" w:cs="Tahoma"/>
          <w:szCs w:val="20"/>
        </w:rPr>
        <w:t>D. Zappeij</w:t>
      </w:r>
    </w:p>
    <w:p w14:paraId="5D708BFF" w14:textId="77777777" w:rsidR="00772377" w:rsidRPr="00772377" w:rsidRDefault="00772377" w:rsidP="00772377">
      <w:pPr>
        <w:ind w:left="705"/>
        <w:rPr>
          <w:rFonts w:ascii="Gill Sans MT" w:hAnsi="Gill Sans MT" w:cs="Tahoma"/>
          <w:szCs w:val="20"/>
        </w:rPr>
      </w:pPr>
    </w:p>
    <w:p w14:paraId="41B78EBA"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Aannemer</w:t>
      </w:r>
    </w:p>
    <w:p w14:paraId="39EB4E49" w14:textId="77777777" w:rsidR="00772377" w:rsidRPr="00772377" w:rsidRDefault="00772377" w:rsidP="00772377">
      <w:pPr>
        <w:ind w:left="705"/>
        <w:rPr>
          <w:rFonts w:ascii="Gill Sans MT" w:hAnsi="Gill Sans MT" w:cs="Tahoma"/>
          <w:sz w:val="24"/>
        </w:rPr>
      </w:pPr>
    </w:p>
    <w:p w14:paraId="132722C2" w14:textId="70A3CDE2" w:rsidR="00772377" w:rsidRPr="00772377" w:rsidRDefault="00772377" w:rsidP="00772377">
      <w:pPr>
        <w:ind w:left="705"/>
        <w:rPr>
          <w:rFonts w:ascii="Gill Sans MT" w:hAnsi="Gill Sans MT" w:cs="Tahoma"/>
          <w:szCs w:val="20"/>
        </w:rPr>
      </w:pPr>
      <w:r w:rsidRPr="00772377">
        <w:rPr>
          <w:rFonts w:ascii="Gill Sans MT" w:hAnsi="Gill Sans MT" w:cs="Tahoma"/>
          <w:szCs w:val="20"/>
        </w:rPr>
        <w:t>Bestek</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AE223C">
        <w:rPr>
          <w:rFonts w:ascii="Gill Sans MT" w:hAnsi="Gill Sans MT" w:cs="Tahoma"/>
          <w:szCs w:val="20"/>
        </w:rPr>
        <w:t>OB-20</w:t>
      </w:r>
      <w:r w:rsidR="00DE613F">
        <w:rPr>
          <w:rFonts w:ascii="Gill Sans MT" w:hAnsi="Gill Sans MT" w:cs="Tahoma"/>
          <w:szCs w:val="20"/>
        </w:rPr>
        <w:t>2</w:t>
      </w:r>
      <w:r w:rsidR="00C008A4">
        <w:rPr>
          <w:rFonts w:ascii="Gill Sans MT" w:hAnsi="Gill Sans MT" w:cs="Tahoma"/>
          <w:szCs w:val="20"/>
        </w:rPr>
        <w:t>1</w:t>
      </w:r>
      <w:r w:rsidR="00DE613F">
        <w:rPr>
          <w:rFonts w:ascii="Gill Sans MT" w:hAnsi="Gill Sans MT" w:cs="Tahoma"/>
          <w:szCs w:val="20"/>
        </w:rPr>
        <w:t>-EPR</w:t>
      </w:r>
    </w:p>
    <w:p w14:paraId="5F6D36F4"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7BE21D9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C96C3E3"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w:t>
      </w:r>
    </w:p>
    <w:p w14:paraId="2EE5A99E"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3BA8D72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Telefax</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5753F62C"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4B17D67E" w14:textId="0045BEC1"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4" w:name="_Toc448297931"/>
      <w:bookmarkStart w:id="5" w:name="_Toc532804074"/>
      <w:r w:rsidRPr="00772377">
        <w:rPr>
          <w:rFonts w:ascii="Gill Sans MT" w:hAnsi="Gill Sans MT" w:cs="Tahoma"/>
          <w:b/>
          <w:snapToGrid w:val="0"/>
          <w:sz w:val="22"/>
          <w:szCs w:val="20"/>
        </w:rPr>
        <w:t>4. Coördinatie voor de ontwerpfase</w:t>
      </w:r>
      <w:bookmarkEnd w:id="4"/>
      <w:bookmarkEnd w:id="5"/>
    </w:p>
    <w:p w14:paraId="6C8C77D0" w14:textId="77777777" w:rsidR="00772377" w:rsidRPr="00772377" w:rsidRDefault="00772377" w:rsidP="00772377">
      <w:pPr>
        <w:rPr>
          <w:rFonts w:ascii="Gill Sans MT" w:hAnsi="Gill Sans MT" w:cs="Tahoma"/>
          <w:sz w:val="22"/>
          <w:szCs w:val="20"/>
        </w:rPr>
      </w:pPr>
    </w:p>
    <w:p w14:paraId="63DD50CF" w14:textId="77777777" w:rsidR="00772377" w:rsidRPr="00772377" w:rsidRDefault="00772377" w:rsidP="00772377">
      <w:pPr>
        <w:rPr>
          <w:rFonts w:ascii="Gill Sans MT" w:hAnsi="Gill Sans MT" w:cs="Tahoma"/>
          <w:szCs w:val="20"/>
        </w:rPr>
      </w:pPr>
      <w:bookmarkStart w:id="6" w:name="_Toc448297932"/>
      <w:r w:rsidRPr="00772377">
        <w:rPr>
          <w:rFonts w:ascii="Gill Sans MT" w:hAnsi="Gill Sans MT" w:cs="Tahoma"/>
          <w:szCs w:val="20"/>
        </w:rPr>
        <w:t>Voor de coördinatie op het gebied van veiligheid en gezondheid (V&amp;G coördinatie), zoals bedoeld in artikel 2.29 van het Arbeidsomstandighedenbesluit, is voor de ontwerpfase aangaande de cultuurtechnische werkzaamheden door de opdrachtgever aangesteld:</w:t>
      </w:r>
    </w:p>
    <w:p w14:paraId="3C7204EB" w14:textId="77777777" w:rsidR="00772377" w:rsidRPr="00772377" w:rsidRDefault="00772377" w:rsidP="00772377">
      <w:pPr>
        <w:rPr>
          <w:rFonts w:ascii="Gill Sans MT" w:hAnsi="Gill Sans MT" w:cs="Tahoma"/>
          <w:szCs w:val="20"/>
        </w:rPr>
      </w:pPr>
    </w:p>
    <w:p w14:paraId="7D337E8A" w14:textId="77777777" w:rsidR="00772377" w:rsidRPr="00772377" w:rsidRDefault="00772377" w:rsidP="00772377">
      <w:pPr>
        <w:ind w:left="705"/>
        <w:rPr>
          <w:rFonts w:ascii="Gill Sans MT" w:hAnsi="Gill Sans MT" w:cs="Tahoma"/>
          <w:szCs w:val="20"/>
        </w:rPr>
      </w:pPr>
    </w:p>
    <w:p w14:paraId="3B8A65CD" w14:textId="77777777" w:rsidR="00AE223C" w:rsidRPr="00772377" w:rsidRDefault="00AE223C" w:rsidP="00AE223C">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Gemeente </w:t>
      </w:r>
      <w:r>
        <w:rPr>
          <w:rFonts w:ascii="Gill Sans MT" w:hAnsi="Gill Sans MT" w:cs="Tahoma"/>
          <w:szCs w:val="20"/>
        </w:rPr>
        <w:t>Oldebroek</w:t>
      </w:r>
    </w:p>
    <w:p w14:paraId="47703214" w14:textId="77777777" w:rsidR="00AE223C" w:rsidRDefault="00AE223C" w:rsidP="00AE223C">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Pr>
          <w:rFonts w:ascii="Gill Sans MT" w:hAnsi="Gill Sans MT" w:cs="Tahoma"/>
          <w:szCs w:val="20"/>
        </w:rPr>
        <w:t>Raadhuisplein 1</w:t>
      </w:r>
      <w:r w:rsidRPr="00772377">
        <w:rPr>
          <w:rFonts w:ascii="Gill Sans MT" w:hAnsi="Gill Sans MT" w:cs="Tahoma"/>
          <w:szCs w:val="20"/>
        </w:rPr>
        <w:t xml:space="preserve"> </w:t>
      </w:r>
    </w:p>
    <w:p w14:paraId="363E037B" w14:textId="77777777" w:rsidR="00AE223C" w:rsidRPr="00772377" w:rsidRDefault="00AE223C" w:rsidP="00AE223C">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Pr>
          <w:rFonts w:ascii="Gill Sans MT" w:hAnsi="Gill Sans MT" w:cs="Tahoma"/>
          <w:szCs w:val="20"/>
        </w:rPr>
        <w:t>8096 CP Oldebroek</w:t>
      </w:r>
    </w:p>
    <w:p w14:paraId="041853D6" w14:textId="77777777" w:rsidR="00AE223C" w:rsidRPr="00772377" w:rsidRDefault="00AE223C" w:rsidP="00AE223C">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Pr>
          <w:rFonts w:ascii="Gill Sans MT" w:hAnsi="Gill Sans MT" w:cs="Tahoma"/>
          <w:szCs w:val="20"/>
        </w:rPr>
        <w:t>0525-638200</w:t>
      </w:r>
    </w:p>
    <w:p w14:paraId="3454FD87" w14:textId="04688EBF" w:rsidR="00AE223C" w:rsidRPr="00772377" w:rsidRDefault="00AE223C" w:rsidP="00AE223C">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Dhr</w:t>
      </w:r>
      <w:r w:rsidR="00316A7E">
        <w:rPr>
          <w:rFonts w:ascii="Gill Sans MT" w:hAnsi="Gill Sans MT" w:cs="Tahoma"/>
          <w:szCs w:val="20"/>
        </w:rPr>
        <w:t>. D. Zappeij</w:t>
      </w:r>
    </w:p>
    <w:p w14:paraId="3B8EF424"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p>
    <w:p w14:paraId="7638E995" w14:textId="392DB3CC"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7" w:name="_Toc532804075"/>
      <w:r w:rsidRPr="00772377">
        <w:rPr>
          <w:rFonts w:ascii="Gill Sans MT" w:hAnsi="Gill Sans MT" w:cs="Tahoma"/>
          <w:b/>
          <w:snapToGrid w:val="0"/>
          <w:sz w:val="22"/>
          <w:szCs w:val="22"/>
        </w:rPr>
        <w:t>5. Coördinatie voor de uitvoering</w:t>
      </w:r>
      <w:bookmarkEnd w:id="6"/>
      <w:bookmarkEnd w:id="7"/>
    </w:p>
    <w:p w14:paraId="0065F78A" w14:textId="77777777" w:rsidR="00772377" w:rsidRPr="00772377" w:rsidRDefault="00772377" w:rsidP="00772377">
      <w:pPr>
        <w:rPr>
          <w:rFonts w:ascii="Gill Sans MT" w:hAnsi="Gill Sans MT" w:cs="Tahoma"/>
          <w:sz w:val="22"/>
          <w:szCs w:val="20"/>
        </w:rPr>
      </w:pPr>
    </w:p>
    <w:p w14:paraId="62D606BA" w14:textId="3FA6B880"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De coördinatie op het gebied van veiligheid en gezondheid (V&amp;G coördinatie), zoals bedoeld in artikel 2.31 van het Arbeidsomstandighedenbesluit, dient tijdens de uitvoeringsfase te worden verzorgd door de hoofdaannemer van het bestek </w:t>
      </w:r>
      <w:r w:rsidR="00AE223C">
        <w:rPr>
          <w:rFonts w:ascii="Gill Sans MT" w:hAnsi="Gill Sans MT" w:cs="Tahoma"/>
          <w:szCs w:val="20"/>
        </w:rPr>
        <w:t>OB-20</w:t>
      </w:r>
      <w:r w:rsidR="00DE613F">
        <w:rPr>
          <w:rFonts w:ascii="Gill Sans MT" w:hAnsi="Gill Sans MT" w:cs="Tahoma"/>
          <w:szCs w:val="20"/>
        </w:rPr>
        <w:t>2</w:t>
      </w:r>
      <w:r w:rsidR="00C008A4">
        <w:rPr>
          <w:rFonts w:ascii="Gill Sans MT" w:hAnsi="Gill Sans MT" w:cs="Tahoma"/>
          <w:szCs w:val="20"/>
        </w:rPr>
        <w:t>1</w:t>
      </w:r>
      <w:r w:rsidR="00AE223C">
        <w:rPr>
          <w:rFonts w:ascii="Gill Sans MT" w:hAnsi="Gill Sans MT" w:cs="Tahoma"/>
          <w:szCs w:val="20"/>
        </w:rPr>
        <w:t>-</w:t>
      </w:r>
      <w:r w:rsidR="00DE613F">
        <w:rPr>
          <w:rFonts w:ascii="Gill Sans MT" w:hAnsi="Gill Sans MT" w:cs="Tahoma"/>
          <w:szCs w:val="20"/>
        </w:rPr>
        <w:t>EPR</w:t>
      </w:r>
    </w:p>
    <w:p w14:paraId="47CD041C" w14:textId="77777777" w:rsidR="00772377" w:rsidRPr="00772377" w:rsidRDefault="00772377" w:rsidP="00772377">
      <w:pPr>
        <w:ind w:left="284"/>
        <w:rPr>
          <w:rFonts w:ascii="Gill Sans MT" w:hAnsi="Gill Sans MT" w:cs="Tahoma"/>
          <w:szCs w:val="20"/>
        </w:rPr>
      </w:pPr>
    </w:p>
    <w:p w14:paraId="1F2375AC"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De coördinatietaken en verantwoordelijkheden omvatten de totale uitvoeringsduur van de dienst en alle onderhoudsactiviteiten.</w:t>
      </w:r>
    </w:p>
    <w:p w14:paraId="2E66169C"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sectPr w:rsidR="00772377" w:rsidRPr="00772377" w:rsidSect="00772377">
          <w:headerReference w:type="default" r:id="rId8"/>
          <w:footerReference w:type="default" r:id="rId9"/>
          <w:pgSz w:w="11907" w:h="16840" w:code="9"/>
          <w:pgMar w:top="993" w:right="850" w:bottom="1418" w:left="851" w:header="397" w:footer="709" w:gutter="0"/>
          <w:cols w:space="708"/>
          <w:titlePg/>
          <w:docGrid w:linePitch="272"/>
        </w:sectPr>
      </w:pPr>
    </w:p>
    <w:p w14:paraId="1D7E3152" w14:textId="33D4FF0B"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8" w:name="_Toc448297933"/>
      <w:bookmarkStart w:id="9" w:name="_Toc532804076"/>
      <w:r w:rsidRPr="00772377">
        <w:rPr>
          <w:rFonts w:ascii="Gill Sans MT" w:hAnsi="Gill Sans MT" w:cs="Tahoma"/>
          <w:b/>
          <w:snapToGrid w:val="0"/>
          <w:sz w:val="22"/>
          <w:szCs w:val="22"/>
        </w:rPr>
        <w:t>6. Inventarisatie van (bijzondere) risico’s</w:t>
      </w:r>
      <w:bookmarkEnd w:id="8"/>
      <w:bookmarkEnd w:id="9"/>
    </w:p>
    <w:p w14:paraId="0D36D7AE" w14:textId="77777777" w:rsidR="00772377" w:rsidRPr="00772377" w:rsidRDefault="00772377" w:rsidP="00772377">
      <w:pPr>
        <w:rPr>
          <w:rFonts w:ascii="Gill Sans MT" w:hAnsi="Gill Sans MT" w:cs="Tahoma"/>
          <w:szCs w:val="20"/>
        </w:rPr>
      </w:pPr>
    </w:p>
    <w:p w14:paraId="0BFCED3B" w14:textId="77777777" w:rsidR="00772377" w:rsidRPr="00772377" w:rsidRDefault="00772377" w:rsidP="00772377">
      <w:pPr>
        <w:tabs>
          <w:tab w:val="left" w:pos="1701"/>
          <w:tab w:val="left" w:pos="2268"/>
        </w:tabs>
        <w:ind w:left="709"/>
        <w:rPr>
          <w:rFonts w:ascii="Gill Sans MT" w:hAnsi="Gill Sans MT" w:cs="Tahoma"/>
          <w:szCs w:val="20"/>
        </w:rPr>
      </w:pPr>
      <w:r w:rsidRPr="00772377">
        <w:rPr>
          <w:rFonts w:ascii="Gill Sans MT" w:hAnsi="Gill Sans MT" w:cs="Tahoma"/>
          <w:szCs w:val="20"/>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7909985E" w14:textId="77777777" w:rsidTr="00F05D56">
        <w:trPr>
          <w:cantSplit/>
          <w:trHeight w:val="280"/>
        </w:trPr>
        <w:tc>
          <w:tcPr>
            <w:tcW w:w="1771" w:type="dxa"/>
            <w:shd w:val="pct60" w:color="000000" w:fill="FFFFFF"/>
          </w:tcPr>
          <w:p w14:paraId="01259AB3"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Activiteit</w:t>
            </w:r>
          </w:p>
        </w:tc>
        <w:tc>
          <w:tcPr>
            <w:tcW w:w="3261" w:type="dxa"/>
            <w:shd w:val="pct60" w:color="000000" w:fill="FFFFFF"/>
          </w:tcPr>
          <w:p w14:paraId="1AAC633A"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Fase (risicodragende handeling)</w:t>
            </w:r>
          </w:p>
        </w:tc>
        <w:tc>
          <w:tcPr>
            <w:tcW w:w="2976" w:type="dxa"/>
            <w:shd w:val="pct60" w:color="000000" w:fill="FFFFFF"/>
          </w:tcPr>
          <w:p w14:paraId="62676343"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V&amp;G-Risico</w:t>
            </w:r>
          </w:p>
        </w:tc>
        <w:tc>
          <w:tcPr>
            <w:tcW w:w="3261" w:type="dxa"/>
            <w:shd w:val="pct60" w:color="000000" w:fill="FFFFFF"/>
          </w:tcPr>
          <w:p w14:paraId="3357F9B7"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Risico-oorzaak</w:t>
            </w:r>
          </w:p>
        </w:tc>
        <w:tc>
          <w:tcPr>
            <w:tcW w:w="2871" w:type="dxa"/>
            <w:shd w:val="pct60" w:color="000000" w:fill="FFFFFF"/>
          </w:tcPr>
          <w:p w14:paraId="5113A0B8"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Suggesties te treffen maatregel</w:t>
            </w:r>
          </w:p>
        </w:tc>
      </w:tr>
      <w:tr w:rsidR="00772377" w:rsidRPr="00772377" w14:paraId="7FAABC5E" w14:textId="77777777" w:rsidTr="00F05D56">
        <w:trPr>
          <w:cantSplit/>
          <w:trHeight w:val="280"/>
        </w:trPr>
        <w:tc>
          <w:tcPr>
            <w:tcW w:w="14140" w:type="dxa"/>
            <w:gridSpan w:val="5"/>
          </w:tcPr>
          <w:p w14:paraId="00275313"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A</w:t>
            </w:r>
            <w:r w:rsidRPr="00772377">
              <w:rPr>
                <w:rFonts w:ascii="Gill Sans MT" w:hAnsi="Gill Sans MT" w:cs="Tahoma"/>
                <w:b/>
                <w:sz w:val="22"/>
                <w:szCs w:val="22"/>
              </w:rPr>
              <w:tab/>
              <w:t>Veiligheids- en gezondheidsgevaren voortvloeiend uit omgeving</w:t>
            </w:r>
          </w:p>
        </w:tc>
      </w:tr>
      <w:tr w:rsidR="00772377" w:rsidRPr="00772377" w14:paraId="4042028B" w14:textId="77777777" w:rsidTr="00F05D56">
        <w:trPr>
          <w:cantSplit/>
          <w:trHeight w:val="280"/>
        </w:trPr>
        <w:tc>
          <w:tcPr>
            <w:tcW w:w="1771" w:type="dxa"/>
          </w:tcPr>
          <w:p w14:paraId="54095264"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4AAB24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Verkeerswegen</w:t>
            </w:r>
          </w:p>
        </w:tc>
        <w:tc>
          <w:tcPr>
            <w:tcW w:w="2976" w:type="dxa"/>
          </w:tcPr>
          <w:p w14:paraId="2387040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0DB1272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6038C58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 wegen;</w:t>
            </w:r>
          </w:p>
          <w:p w14:paraId="7CFDF61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35D7102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 en uitrijdend werkverkeer.</w:t>
            </w:r>
          </w:p>
        </w:tc>
        <w:tc>
          <w:tcPr>
            <w:tcW w:w="2871" w:type="dxa"/>
          </w:tcPr>
          <w:p w14:paraId="169441D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bebording;</w:t>
            </w:r>
          </w:p>
          <w:p w14:paraId="50AE0D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Snelheidsmaatregelen </w:t>
            </w:r>
          </w:p>
        </w:tc>
      </w:tr>
      <w:tr w:rsidR="00772377" w:rsidRPr="00772377" w14:paraId="168FCBE3" w14:textId="77777777" w:rsidTr="00F05D56">
        <w:trPr>
          <w:cantSplit/>
          <w:trHeight w:val="280"/>
        </w:trPr>
        <w:tc>
          <w:tcPr>
            <w:tcW w:w="1771" w:type="dxa"/>
          </w:tcPr>
          <w:p w14:paraId="3F685CB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1B9F0F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watergangen en taluds</w:t>
            </w:r>
          </w:p>
        </w:tc>
        <w:tc>
          <w:tcPr>
            <w:tcW w:w="2976" w:type="dxa"/>
          </w:tcPr>
          <w:p w14:paraId="755DD9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2C67E5D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28E9B0C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Instabiliteit;</w:t>
            </w:r>
          </w:p>
          <w:p w14:paraId="283011F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572F2A98"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4781E39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5D04A73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060681ED" w14:textId="77777777" w:rsidTr="00F05D56">
        <w:trPr>
          <w:cantSplit/>
          <w:trHeight w:val="280"/>
        </w:trPr>
        <w:tc>
          <w:tcPr>
            <w:tcW w:w="1771" w:type="dxa"/>
          </w:tcPr>
          <w:p w14:paraId="258D9450"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37F9A8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en weer en wind</w:t>
            </w:r>
          </w:p>
        </w:tc>
        <w:tc>
          <w:tcPr>
            <w:tcW w:w="2976" w:type="dxa"/>
          </w:tcPr>
          <w:p w14:paraId="1158023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785AA5C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Klimatologische omstandigheden</w:t>
            </w:r>
          </w:p>
        </w:tc>
        <w:tc>
          <w:tcPr>
            <w:tcW w:w="2871" w:type="dxa"/>
          </w:tcPr>
          <w:p w14:paraId="4897291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Doorwerkkleding;</w:t>
            </w:r>
          </w:p>
          <w:p w14:paraId="6A108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Doorwerkvoorzieningen;</w:t>
            </w:r>
          </w:p>
          <w:p w14:paraId="1645923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Pauze tussen de werkzaamheden.</w:t>
            </w:r>
          </w:p>
        </w:tc>
      </w:tr>
      <w:tr w:rsidR="00772377" w:rsidRPr="00772377" w14:paraId="61AB5460" w14:textId="77777777" w:rsidTr="00F05D56">
        <w:trPr>
          <w:cantSplit/>
          <w:trHeight w:val="280"/>
        </w:trPr>
        <w:tc>
          <w:tcPr>
            <w:tcW w:w="1771" w:type="dxa"/>
          </w:tcPr>
          <w:p w14:paraId="42B31AF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C1D721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de bodem</w:t>
            </w:r>
          </w:p>
        </w:tc>
        <w:tc>
          <w:tcPr>
            <w:tcW w:w="2976" w:type="dxa"/>
          </w:tcPr>
          <w:p w14:paraId="40AE640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7D3F1BD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791C81D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Drassig terrein in “natte” periode</w:t>
            </w:r>
          </w:p>
          <w:p w14:paraId="55AD00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68E8A7F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 hoge belasting</w:t>
            </w:r>
          </w:p>
        </w:tc>
        <w:tc>
          <w:tcPr>
            <w:tcW w:w="2871" w:type="dxa"/>
          </w:tcPr>
          <w:p w14:paraId="408007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0AA599C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Aanbrengen draagkracht verbeterende voorzieningen </w:t>
            </w:r>
          </w:p>
          <w:p w14:paraId="0E0A0C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Hulpconstructies</w:t>
            </w:r>
          </w:p>
          <w:p w14:paraId="327F88A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22158F50" w14:textId="77777777" w:rsidTr="00F05D56">
        <w:trPr>
          <w:cantSplit/>
          <w:trHeight w:val="280"/>
        </w:trPr>
        <w:tc>
          <w:tcPr>
            <w:tcW w:w="1771" w:type="dxa"/>
          </w:tcPr>
          <w:p w14:paraId="04D0C690"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85E34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Bereikbaarheid locatie</w:t>
            </w:r>
          </w:p>
        </w:tc>
        <w:tc>
          <w:tcPr>
            <w:tcW w:w="2976" w:type="dxa"/>
          </w:tcPr>
          <w:p w14:paraId="31003B0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Verergeren van gezondheid / persoonlijk letsel </w:t>
            </w:r>
          </w:p>
        </w:tc>
        <w:tc>
          <w:tcPr>
            <w:tcW w:w="3261" w:type="dxa"/>
          </w:tcPr>
          <w:p w14:paraId="70E566F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Geïsoleerde ligging van de bouwlocatie</w:t>
            </w:r>
          </w:p>
        </w:tc>
        <w:tc>
          <w:tcPr>
            <w:tcW w:w="2871" w:type="dxa"/>
          </w:tcPr>
          <w:p w14:paraId="2BACE3E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Hulpvoorzieningen</w:t>
            </w:r>
          </w:p>
          <w:p w14:paraId="22AF253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Communicatie voorzieningen </w:t>
            </w:r>
          </w:p>
          <w:p w14:paraId="3432F60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 voorzieningen</w:t>
            </w:r>
          </w:p>
        </w:tc>
      </w:tr>
      <w:tr w:rsidR="00772377" w:rsidRPr="00772377" w14:paraId="18087B4F" w14:textId="77777777" w:rsidTr="00F05D56">
        <w:trPr>
          <w:cantSplit/>
          <w:trHeight w:val="280"/>
        </w:trPr>
        <w:tc>
          <w:tcPr>
            <w:tcW w:w="1771" w:type="dxa"/>
          </w:tcPr>
          <w:p w14:paraId="3027B3F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7E2F3A7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verontreinigde grond</w:t>
            </w:r>
          </w:p>
        </w:tc>
        <w:tc>
          <w:tcPr>
            <w:tcW w:w="2976" w:type="dxa"/>
          </w:tcPr>
          <w:p w14:paraId="74E36C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p w14:paraId="53BDD9B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tc>
        <w:tc>
          <w:tcPr>
            <w:tcW w:w="3261" w:type="dxa"/>
          </w:tcPr>
          <w:p w14:paraId="3555963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gassen</w:t>
            </w:r>
          </w:p>
          <w:p w14:paraId="2F71D0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stoffen</w:t>
            </w:r>
          </w:p>
        </w:tc>
        <w:tc>
          <w:tcPr>
            <w:tcW w:w="2871" w:type="dxa"/>
          </w:tcPr>
          <w:p w14:paraId="3C4AEC7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PBM’ </w:t>
            </w:r>
          </w:p>
          <w:p w14:paraId="215D6C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(milieukundige) begeleider</w:t>
            </w:r>
          </w:p>
        </w:tc>
      </w:tr>
      <w:tr w:rsidR="00772377" w:rsidRPr="00772377" w14:paraId="0937E203" w14:textId="77777777" w:rsidTr="00F05D56">
        <w:trPr>
          <w:cantSplit/>
          <w:trHeight w:val="280"/>
        </w:trPr>
        <w:tc>
          <w:tcPr>
            <w:tcW w:w="1771" w:type="dxa"/>
          </w:tcPr>
          <w:p w14:paraId="186F4E1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11340F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giftige en irriterende planten</w:t>
            </w:r>
          </w:p>
          <w:p w14:paraId="5AAF11B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 </w:t>
            </w:r>
          </w:p>
        </w:tc>
        <w:tc>
          <w:tcPr>
            <w:tcW w:w="2976" w:type="dxa"/>
          </w:tcPr>
          <w:p w14:paraId="0946EA0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008DDAD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 irriterende stoffen</w:t>
            </w:r>
          </w:p>
        </w:tc>
        <w:tc>
          <w:tcPr>
            <w:tcW w:w="2871" w:type="dxa"/>
          </w:tcPr>
          <w:p w14:paraId="5D11A6C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tc>
      </w:tr>
      <w:tr w:rsidR="00772377" w:rsidRPr="00772377" w14:paraId="0DB3D6CB" w14:textId="77777777" w:rsidTr="00F05D56">
        <w:trPr>
          <w:cantSplit/>
          <w:trHeight w:val="280"/>
        </w:trPr>
        <w:tc>
          <w:tcPr>
            <w:tcW w:w="1771" w:type="dxa"/>
          </w:tcPr>
          <w:p w14:paraId="3FE6312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7CF7A6F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eiken met eikenprossesierups</w:t>
            </w:r>
          </w:p>
        </w:tc>
        <w:tc>
          <w:tcPr>
            <w:tcW w:w="2976" w:type="dxa"/>
          </w:tcPr>
          <w:p w14:paraId="43CE163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tc>
        <w:tc>
          <w:tcPr>
            <w:tcW w:w="3261" w:type="dxa"/>
          </w:tcPr>
          <w:p w14:paraId="54383CB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brandharen</w:t>
            </w:r>
          </w:p>
          <w:p w14:paraId="0C7EEDF0"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7C7ACA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tc>
      </w:tr>
    </w:tbl>
    <w:p w14:paraId="4743E983" w14:textId="77777777" w:rsidR="00772377" w:rsidRPr="00772377" w:rsidRDefault="00772377" w:rsidP="00772377">
      <w:pPr>
        <w:rPr>
          <w:rFonts w:ascii="Gill Sans MT" w:hAnsi="Gill Sans MT" w:cs="Tahoma"/>
          <w:sz w:val="22"/>
          <w:szCs w:val="22"/>
        </w:rPr>
      </w:pPr>
    </w:p>
    <w:p w14:paraId="1362102C" w14:textId="77777777" w:rsidR="00772377" w:rsidRPr="00772377" w:rsidRDefault="00772377" w:rsidP="00772377">
      <w:pPr>
        <w:rPr>
          <w:rFonts w:ascii="Gill Sans MT" w:hAnsi="Gill Sans MT" w:cs="Tahoma"/>
          <w:sz w:val="22"/>
          <w:szCs w:val="22"/>
        </w:rPr>
      </w:pPr>
    </w:p>
    <w:p w14:paraId="341329B3" w14:textId="77777777" w:rsidR="00772377" w:rsidRPr="00772377" w:rsidRDefault="00772377" w:rsidP="00772377">
      <w:pPr>
        <w:rPr>
          <w:rFonts w:ascii="Gill Sans MT" w:hAnsi="Gill Sans MT" w:cs="Tahoma"/>
          <w:sz w:val="22"/>
          <w:szCs w:val="22"/>
        </w:rPr>
      </w:pPr>
      <w:r w:rsidRPr="00772377">
        <w:rPr>
          <w:rFonts w:ascii="Gill Sans MT" w:hAnsi="Gill Sans MT" w:cs="Tahoma"/>
          <w:sz w:val="22"/>
          <w:szCs w:val="22"/>
        </w:rPr>
        <w:br/>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4A42080C" w14:textId="77777777" w:rsidTr="00F05D56">
        <w:trPr>
          <w:cantSplit/>
          <w:trHeight w:val="280"/>
        </w:trPr>
        <w:tc>
          <w:tcPr>
            <w:tcW w:w="1771" w:type="dxa"/>
            <w:shd w:val="pct60" w:color="000000" w:fill="FFFFFF"/>
          </w:tcPr>
          <w:p w14:paraId="5E3376F7"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7767D1BF"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64E67B6E"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791A0C4A"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77567135"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2204899D" w14:textId="77777777" w:rsidTr="00F05D56">
        <w:trPr>
          <w:cantSplit/>
          <w:trHeight w:val="280"/>
        </w:trPr>
        <w:tc>
          <w:tcPr>
            <w:tcW w:w="14140" w:type="dxa"/>
            <w:gridSpan w:val="5"/>
          </w:tcPr>
          <w:p w14:paraId="623B8FB2" w14:textId="77777777" w:rsidR="00772377" w:rsidRPr="00772377" w:rsidRDefault="00772377" w:rsidP="00772377">
            <w:pPr>
              <w:tabs>
                <w:tab w:val="left" w:pos="851"/>
                <w:tab w:val="left" w:pos="1701"/>
                <w:tab w:val="left" w:pos="2268"/>
              </w:tabs>
              <w:rPr>
                <w:rFonts w:ascii="Gill Sans MT" w:hAnsi="Gill Sans MT" w:cs="Tahoma"/>
                <w:b/>
                <w:sz w:val="22"/>
                <w:szCs w:val="22"/>
              </w:rPr>
            </w:pPr>
            <w:r w:rsidRPr="00772377">
              <w:rPr>
                <w:rFonts w:ascii="Gill Sans MT" w:hAnsi="Gill Sans MT" w:cs="Tahoma"/>
                <w:b/>
                <w:sz w:val="22"/>
                <w:szCs w:val="22"/>
              </w:rPr>
              <w:t>B</w:t>
            </w:r>
            <w:r w:rsidRPr="00772377">
              <w:rPr>
                <w:rFonts w:ascii="Gill Sans MT" w:hAnsi="Gill Sans MT" w:cs="Tahoma"/>
                <w:b/>
                <w:sz w:val="22"/>
                <w:szCs w:val="22"/>
              </w:rPr>
              <w:tab/>
              <w:t>Veiligheids- en gezondheidsgevaren voortvloeiend uit organisatie</w:t>
            </w:r>
          </w:p>
        </w:tc>
      </w:tr>
      <w:tr w:rsidR="00772377" w:rsidRPr="00772377" w14:paraId="671991EC" w14:textId="77777777" w:rsidTr="00F05D56">
        <w:trPr>
          <w:cantSplit/>
          <w:trHeight w:val="280"/>
        </w:trPr>
        <w:tc>
          <w:tcPr>
            <w:tcW w:w="1771" w:type="dxa"/>
          </w:tcPr>
          <w:p w14:paraId="23201FBB"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26E1EA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(algemeen)</w:t>
            </w:r>
          </w:p>
        </w:tc>
        <w:tc>
          <w:tcPr>
            <w:tcW w:w="2976" w:type="dxa"/>
          </w:tcPr>
          <w:p w14:paraId="759ABEB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Stress;</w:t>
            </w:r>
          </w:p>
          <w:p w14:paraId="4C93485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494B5E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Tijdsdruk;</w:t>
            </w:r>
          </w:p>
          <w:p w14:paraId="6B73D6C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“Verkeerde” planning;</w:t>
            </w:r>
          </w:p>
          <w:p w14:paraId="5604023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Ontwerp;</w:t>
            </w:r>
          </w:p>
          <w:p w14:paraId="72D6A59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Onzorgvuldige werkwijze / Slordige locatie</w:t>
            </w:r>
          </w:p>
        </w:tc>
        <w:tc>
          <w:tcPr>
            <w:tcW w:w="2871" w:type="dxa"/>
          </w:tcPr>
          <w:p w14:paraId="2F9A897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Verkorting werktijd;</w:t>
            </w:r>
          </w:p>
          <w:p w14:paraId="569943C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planning en afstemming</w:t>
            </w:r>
          </w:p>
          <w:p w14:paraId="50C9C1B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Net houden van de werkplaats</w:t>
            </w:r>
          </w:p>
        </w:tc>
      </w:tr>
      <w:tr w:rsidR="00772377" w:rsidRPr="00772377" w14:paraId="14C61F4B" w14:textId="77777777" w:rsidTr="00F05D56">
        <w:trPr>
          <w:cantSplit/>
          <w:trHeight w:val="280"/>
        </w:trPr>
        <w:tc>
          <w:tcPr>
            <w:tcW w:w="1771" w:type="dxa"/>
          </w:tcPr>
          <w:p w14:paraId="5B00020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A5A5A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in nachtelijke uren</w:t>
            </w:r>
          </w:p>
        </w:tc>
        <w:tc>
          <w:tcPr>
            <w:tcW w:w="2976" w:type="dxa"/>
          </w:tcPr>
          <w:p w14:paraId="67451A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610FAA2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30FFAFB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Vermoeidheid</w:t>
            </w:r>
          </w:p>
          <w:p w14:paraId="5C053B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zicht</w:t>
            </w:r>
          </w:p>
        </w:tc>
        <w:tc>
          <w:tcPr>
            <w:tcW w:w="2871" w:type="dxa"/>
          </w:tcPr>
          <w:p w14:paraId="4FC1C74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Verlichting</w:t>
            </w:r>
          </w:p>
          <w:p w14:paraId="5807C13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3C8D536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tc>
      </w:tr>
      <w:tr w:rsidR="00772377" w:rsidRPr="00772377" w14:paraId="792D2B75" w14:textId="77777777" w:rsidTr="00F05D56">
        <w:trPr>
          <w:cantSplit/>
          <w:trHeight w:val="280"/>
        </w:trPr>
        <w:tc>
          <w:tcPr>
            <w:tcW w:w="1771" w:type="dxa"/>
          </w:tcPr>
          <w:p w14:paraId="0FAB378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67EAB4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Onderdak</w:t>
            </w:r>
          </w:p>
        </w:tc>
        <w:tc>
          <w:tcPr>
            <w:tcW w:w="2976" w:type="dxa"/>
          </w:tcPr>
          <w:p w14:paraId="347DD68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5A9CC08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Afkoeling</w:t>
            </w:r>
          </w:p>
        </w:tc>
        <w:tc>
          <w:tcPr>
            <w:tcW w:w="3261" w:type="dxa"/>
          </w:tcPr>
          <w:p w14:paraId="4A93DF8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p w14:paraId="25F4078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Weersomstandigheden</w:t>
            </w:r>
          </w:p>
        </w:tc>
        <w:tc>
          <w:tcPr>
            <w:tcW w:w="2871" w:type="dxa"/>
          </w:tcPr>
          <w:p w14:paraId="1DD0AD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Goede en voldoende voorzieningen </w:t>
            </w:r>
          </w:p>
          <w:p w14:paraId="6990F5A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tc>
      </w:tr>
      <w:tr w:rsidR="00772377" w:rsidRPr="00772377" w14:paraId="124D11BE" w14:textId="77777777" w:rsidTr="00F05D56">
        <w:trPr>
          <w:cantSplit/>
          <w:trHeight w:val="280"/>
        </w:trPr>
        <w:tc>
          <w:tcPr>
            <w:tcW w:w="1771" w:type="dxa"/>
          </w:tcPr>
          <w:p w14:paraId="54E92A4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006D81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Sanitaire voorzieningen</w:t>
            </w:r>
          </w:p>
        </w:tc>
        <w:tc>
          <w:tcPr>
            <w:tcW w:w="2976" w:type="dxa"/>
          </w:tcPr>
          <w:p w14:paraId="719D4B2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3A587AE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hygiëne</w:t>
            </w:r>
          </w:p>
          <w:p w14:paraId="6F70774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tc>
        <w:tc>
          <w:tcPr>
            <w:tcW w:w="2871" w:type="dxa"/>
          </w:tcPr>
          <w:p w14:paraId="489D3DA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Voldoende voorzieningen</w:t>
            </w:r>
          </w:p>
          <w:p w14:paraId="53522B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w:t>
            </w:r>
          </w:p>
        </w:tc>
      </w:tr>
    </w:tbl>
    <w:p w14:paraId="31AE5275"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7C733739" w14:textId="77777777" w:rsidTr="00F05D56">
        <w:trPr>
          <w:cantSplit/>
          <w:trHeight w:val="280"/>
        </w:trPr>
        <w:tc>
          <w:tcPr>
            <w:tcW w:w="1771" w:type="dxa"/>
            <w:shd w:val="pct60" w:color="000000" w:fill="FFFFFF"/>
          </w:tcPr>
          <w:p w14:paraId="079E2155"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587170A6"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12FB880B"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569ECB83"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24F23F4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7398AD13" w14:textId="77777777" w:rsidTr="00F05D56">
        <w:trPr>
          <w:cantSplit/>
          <w:trHeight w:val="280"/>
        </w:trPr>
        <w:tc>
          <w:tcPr>
            <w:tcW w:w="14140" w:type="dxa"/>
            <w:gridSpan w:val="5"/>
          </w:tcPr>
          <w:p w14:paraId="6B1A8622"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C</w:t>
            </w:r>
            <w:r w:rsidRPr="00772377">
              <w:rPr>
                <w:rFonts w:ascii="Gill Sans MT" w:hAnsi="Gill Sans MT" w:cs="Tahoma"/>
                <w:b/>
                <w:sz w:val="22"/>
                <w:szCs w:val="22"/>
              </w:rPr>
              <w:tab/>
              <w:t>Veiligheids- en gezondheidsgevaren voortvloeiend uit ontwerp</w:t>
            </w:r>
          </w:p>
        </w:tc>
      </w:tr>
      <w:tr w:rsidR="00772377" w:rsidRPr="00772377" w14:paraId="60685177" w14:textId="77777777" w:rsidTr="00F05D56">
        <w:trPr>
          <w:cantSplit/>
          <w:trHeight w:val="280"/>
        </w:trPr>
        <w:tc>
          <w:tcPr>
            <w:tcW w:w="1771" w:type="dxa"/>
          </w:tcPr>
          <w:p w14:paraId="4334B34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Opruimingen</w:t>
            </w:r>
          </w:p>
        </w:tc>
        <w:tc>
          <w:tcPr>
            <w:tcW w:w="3261" w:type="dxa"/>
          </w:tcPr>
          <w:p w14:paraId="57CF857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hoogte</w:t>
            </w:r>
          </w:p>
        </w:tc>
        <w:tc>
          <w:tcPr>
            <w:tcW w:w="2976" w:type="dxa"/>
          </w:tcPr>
          <w:p w14:paraId="4F40D13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04A63B4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Hoogteverschil</w:t>
            </w:r>
          </w:p>
          <w:p w14:paraId="783C59D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tc>
        <w:tc>
          <w:tcPr>
            <w:tcW w:w="2871" w:type="dxa"/>
          </w:tcPr>
          <w:p w14:paraId="3E4FB1E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1267A2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hulpvoorzieningen (vangnetten)</w:t>
            </w:r>
          </w:p>
          <w:p w14:paraId="2CCB8D6B" w14:textId="77777777" w:rsidR="00772377" w:rsidRPr="00772377" w:rsidRDefault="00772377" w:rsidP="00772377">
            <w:pPr>
              <w:tabs>
                <w:tab w:val="left" w:pos="1701"/>
                <w:tab w:val="left" w:pos="2268"/>
              </w:tabs>
              <w:rPr>
                <w:rFonts w:ascii="Gill Sans MT" w:hAnsi="Gill Sans MT" w:cs="Tahoma"/>
                <w:szCs w:val="20"/>
              </w:rPr>
            </w:pPr>
          </w:p>
          <w:p w14:paraId="17FD02FD" w14:textId="77777777" w:rsidR="00772377" w:rsidRPr="00772377" w:rsidRDefault="00772377" w:rsidP="00772377">
            <w:pPr>
              <w:tabs>
                <w:tab w:val="left" w:pos="1701"/>
                <w:tab w:val="left" w:pos="2268"/>
              </w:tabs>
              <w:rPr>
                <w:rFonts w:ascii="Gill Sans MT" w:hAnsi="Gill Sans MT" w:cs="Tahoma"/>
                <w:szCs w:val="20"/>
              </w:rPr>
            </w:pPr>
          </w:p>
        </w:tc>
      </w:tr>
      <w:tr w:rsidR="00772377" w:rsidRPr="00772377" w14:paraId="41505434" w14:textId="77777777" w:rsidTr="00F05D56">
        <w:trPr>
          <w:cantSplit/>
          <w:trHeight w:val="280"/>
        </w:trPr>
        <w:tc>
          <w:tcPr>
            <w:tcW w:w="1771" w:type="dxa"/>
          </w:tcPr>
          <w:p w14:paraId="1D0A2CDB"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A67933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opruimingswerkzaamheden</w:t>
            </w:r>
          </w:p>
        </w:tc>
        <w:tc>
          <w:tcPr>
            <w:tcW w:w="2976" w:type="dxa"/>
          </w:tcPr>
          <w:p w14:paraId="6288888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div. ongelukken t.g.v. wegspattend materiaal</w:t>
            </w:r>
          </w:p>
          <w:p w14:paraId="2AEA055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Rugklachten t.g.v. tillen</w:t>
            </w:r>
          </w:p>
        </w:tc>
        <w:tc>
          <w:tcPr>
            <w:tcW w:w="3261" w:type="dxa"/>
          </w:tcPr>
          <w:p w14:paraId="6EDCEA0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Rondspattend materiaal</w:t>
            </w:r>
          </w:p>
          <w:p w14:paraId="2C0BB4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 stof</w:t>
            </w:r>
          </w:p>
          <w:p w14:paraId="582088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Zwaar tillen</w:t>
            </w:r>
          </w:p>
        </w:tc>
        <w:tc>
          <w:tcPr>
            <w:tcW w:w="2871" w:type="dxa"/>
          </w:tcPr>
          <w:p w14:paraId="732B176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572D823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07EA447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78F17894" w14:textId="77777777" w:rsidTr="00F05D56">
        <w:trPr>
          <w:cantSplit/>
          <w:trHeight w:val="280"/>
        </w:trPr>
        <w:tc>
          <w:tcPr>
            <w:tcW w:w="1771" w:type="dxa"/>
            <w:vMerge w:val="restart"/>
          </w:tcPr>
          <w:p w14:paraId="41BB2EB9"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Grondwerk</w:t>
            </w:r>
          </w:p>
        </w:tc>
        <w:tc>
          <w:tcPr>
            <w:tcW w:w="3261" w:type="dxa"/>
          </w:tcPr>
          <w:p w14:paraId="44FC55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1F5FAD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34A12F7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Aanrijgevaar</w:t>
            </w:r>
          </w:p>
          <w:p w14:paraId="26A719E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7398E6A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4BD4FE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454243A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1A2AD9B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78EF8FE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1970A13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 (gehoorbescherming)</w:t>
            </w:r>
          </w:p>
          <w:p w14:paraId="10E628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68A40F7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3F8571E6" w14:textId="77777777" w:rsidTr="00F05D56">
        <w:trPr>
          <w:cantSplit/>
          <w:trHeight w:val="280"/>
        </w:trPr>
        <w:tc>
          <w:tcPr>
            <w:tcW w:w="1771" w:type="dxa"/>
            <w:vMerge/>
          </w:tcPr>
          <w:p w14:paraId="62ABC2B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725AF2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van het menselijk lichaam veroorzaken</w:t>
            </w:r>
          </w:p>
        </w:tc>
        <w:tc>
          <w:tcPr>
            <w:tcW w:w="2976" w:type="dxa"/>
          </w:tcPr>
          <w:p w14:paraId="260F4B4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33C860E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2939490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15B3F26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Materiaal / materieel keuze</w:t>
            </w:r>
          </w:p>
        </w:tc>
        <w:tc>
          <w:tcPr>
            <w:tcW w:w="2871" w:type="dxa"/>
          </w:tcPr>
          <w:p w14:paraId="3367373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19BE95C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r>
      <w:tr w:rsidR="00772377" w:rsidRPr="00772377" w14:paraId="361D17D9" w14:textId="77777777" w:rsidTr="00F05D56">
        <w:trPr>
          <w:cantSplit/>
          <w:trHeight w:val="280"/>
        </w:trPr>
        <w:tc>
          <w:tcPr>
            <w:tcW w:w="1771" w:type="dxa"/>
            <w:vMerge/>
          </w:tcPr>
          <w:p w14:paraId="7D6F66A2"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5C14C2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binnen verticale grondkerende constructies</w:t>
            </w:r>
          </w:p>
        </w:tc>
        <w:tc>
          <w:tcPr>
            <w:tcW w:w="2976" w:type="dxa"/>
          </w:tcPr>
          <w:p w14:paraId="5392BB2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Bedelving</w:t>
            </w:r>
          </w:p>
          <w:p w14:paraId="3F2271E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p w14:paraId="27778CB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Opsluiting</w:t>
            </w:r>
          </w:p>
          <w:p w14:paraId="305F443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51C8E11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Defect materieel</w:t>
            </w:r>
          </w:p>
          <w:p w14:paraId="2270643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Instabiele keringen</w:t>
            </w:r>
          </w:p>
        </w:tc>
        <w:tc>
          <w:tcPr>
            <w:tcW w:w="2871" w:type="dxa"/>
          </w:tcPr>
          <w:p w14:paraId="4CC217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Vluchtwegen</w:t>
            </w:r>
          </w:p>
          <w:p w14:paraId="4D14404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 ontwerp keringen</w:t>
            </w:r>
          </w:p>
          <w:p w14:paraId="1CF31FF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Technische inspectie materieel</w:t>
            </w:r>
          </w:p>
        </w:tc>
      </w:tr>
    </w:tbl>
    <w:p w14:paraId="1528BB9F"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5A234DED" w14:textId="77777777" w:rsidTr="00F05D56">
        <w:trPr>
          <w:cantSplit/>
          <w:trHeight w:val="280"/>
        </w:trPr>
        <w:tc>
          <w:tcPr>
            <w:tcW w:w="1771" w:type="dxa"/>
            <w:shd w:val="pct60" w:color="000000" w:fill="FFFFFF"/>
          </w:tcPr>
          <w:p w14:paraId="56B289CB"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1A5D1215"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7F8B613A"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211DF7B7"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15B4F4E2"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57EC375B" w14:textId="77777777" w:rsidTr="00F05D56">
        <w:trPr>
          <w:cantSplit/>
          <w:trHeight w:val="280"/>
        </w:trPr>
        <w:tc>
          <w:tcPr>
            <w:tcW w:w="1771" w:type="dxa"/>
          </w:tcPr>
          <w:p w14:paraId="1771766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76D8508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Kabels en leidingen</w:t>
            </w:r>
          </w:p>
        </w:tc>
        <w:tc>
          <w:tcPr>
            <w:tcW w:w="2976" w:type="dxa"/>
          </w:tcPr>
          <w:p w14:paraId="6396B96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 / persoonlijk letsel</w:t>
            </w:r>
          </w:p>
          <w:p w14:paraId="2853038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Elektrocutie</w:t>
            </w:r>
          </w:p>
        </w:tc>
        <w:tc>
          <w:tcPr>
            <w:tcW w:w="3261" w:type="dxa"/>
          </w:tcPr>
          <w:p w14:paraId="13BB0F7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weten waar kabels en / of leidingen liggen</w:t>
            </w:r>
          </w:p>
        </w:tc>
        <w:tc>
          <w:tcPr>
            <w:tcW w:w="2871" w:type="dxa"/>
          </w:tcPr>
          <w:p w14:paraId="0A4DDFC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Loopbriefje</w:t>
            </w:r>
          </w:p>
          <w:p w14:paraId="688F16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Klic-melding</w:t>
            </w:r>
          </w:p>
          <w:p w14:paraId="5468EA2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Traceren kabels en leidingen</w:t>
            </w:r>
          </w:p>
        </w:tc>
      </w:tr>
      <w:tr w:rsidR="00772377" w:rsidRPr="00772377" w14:paraId="4001FD04" w14:textId="77777777" w:rsidTr="00F05D56">
        <w:trPr>
          <w:cantSplit/>
          <w:trHeight w:val="280"/>
        </w:trPr>
        <w:tc>
          <w:tcPr>
            <w:tcW w:w="1771" w:type="dxa"/>
            <w:vMerge w:val="restart"/>
          </w:tcPr>
          <w:p w14:paraId="1C147FB1"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Beplanting</w:t>
            </w:r>
          </w:p>
        </w:tc>
        <w:tc>
          <w:tcPr>
            <w:tcW w:w="3261" w:type="dxa"/>
          </w:tcPr>
          <w:p w14:paraId="597376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voor het menselijk lichaam veroorzaken</w:t>
            </w:r>
          </w:p>
        </w:tc>
        <w:tc>
          <w:tcPr>
            <w:tcW w:w="2976" w:type="dxa"/>
          </w:tcPr>
          <w:p w14:paraId="3DA083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51D1D82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7A5F39D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c>
          <w:tcPr>
            <w:tcW w:w="2871" w:type="dxa"/>
          </w:tcPr>
          <w:p w14:paraId="323B0B3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1E29ADE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maken van minder zwaar materiaal / materieel</w:t>
            </w:r>
          </w:p>
        </w:tc>
      </w:tr>
      <w:tr w:rsidR="00772377" w:rsidRPr="00772377" w14:paraId="4F50E06B" w14:textId="77777777" w:rsidTr="00F05D56">
        <w:trPr>
          <w:cantSplit/>
          <w:trHeight w:val="280"/>
        </w:trPr>
        <w:tc>
          <w:tcPr>
            <w:tcW w:w="1771" w:type="dxa"/>
            <w:vMerge/>
          </w:tcPr>
          <w:p w14:paraId="27546AD4"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C9321D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6385A18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1893687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6A1BEA6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4BFB982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0E09E9B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2D58C7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41D77F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033AA1A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7B5976B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 (gehoorbescherming)</w:t>
            </w:r>
          </w:p>
          <w:p w14:paraId="322C108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5F83689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2D45459D" w14:textId="77777777" w:rsidTr="00F05D56">
        <w:trPr>
          <w:cantSplit/>
          <w:trHeight w:val="280"/>
        </w:trPr>
        <w:tc>
          <w:tcPr>
            <w:tcW w:w="1771" w:type="dxa"/>
            <w:vMerge/>
          </w:tcPr>
          <w:p w14:paraId="6CBE481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AE1087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 in schadelijke gassen en / of stoffen</w:t>
            </w:r>
          </w:p>
        </w:tc>
        <w:tc>
          <w:tcPr>
            <w:tcW w:w="2976" w:type="dxa"/>
          </w:tcPr>
          <w:p w14:paraId="060F140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p w14:paraId="0B8107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Aantasting gezondheid;</w:t>
            </w:r>
          </w:p>
          <w:p w14:paraId="700965A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Verbranding;</w:t>
            </w:r>
          </w:p>
          <w:p w14:paraId="338CD1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tc>
        <w:tc>
          <w:tcPr>
            <w:tcW w:w="3261" w:type="dxa"/>
          </w:tcPr>
          <w:p w14:paraId="3C4125E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 gevaarlijke gassen en / of stoffen</w:t>
            </w:r>
          </w:p>
        </w:tc>
        <w:tc>
          <w:tcPr>
            <w:tcW w:w="2871" w:type="dxa"/>
          </w:tcPr>
          <w:p w14:paraId="2A56F89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658C6AA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gevarenaspecten</w:t>
            </w:r>
          </w:p>
          <w:p w14:paraId="56E3D39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Ventilatie</w:t>
            </w:r>
          </w:p>
          <w:p w14:paraId="7D3A3D8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p w14:paraId="3E57117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Metingen verrichten</w:t>
            </w:r>
          </w:p>
        </w:tc>
      </w:tr>
      <w:tr w:rsidR="00772377" w:rsidRPr="00772377" w14:paraId="00A432AC" w14:textId="77777777" w:rsidTr="00F05D56">
        <w:trPr>
          <w:cantSplit/>
          <w:trHeight w:val="280"/>
        </w:trPr>
        <w:tc>
          <w:tcPr>
            <w:tcW w:w="1771" w:type="dxa"/>
            <w:vMerge/>
          </w:tcPr>
          <w:p w14:paraId="558C73E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8470C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langs / nabij openbaar verkeer</w:t>
            </w:r>
          </w:p>
        </w:tc>
        <w:tc>
          <w:tcPr>
            <w:tcW w:w="2976" w:type="dxa"/>
          </w:tcPr>
          <w:p w14:paraId="28B980C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6F8EEA7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58C51D8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Afzetting openbare weg</w:t>
            </w:r>
          </w:p>
          <w:p w14:paraId="1D0AF00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Bevuiling openbare weg door mors van uitrijdend verkeer</w:t>
            </w:r>
          </w:p>
        </w:tc>
        <w:tc>
          <w:tcPr>
            <w:tcW w:w="2871" w:type="dxa"/>
          </w:tcPr>
          <w:p w14:paraId="47A62B0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Verkeersmaatregelen</w:t>
            </w:r>
          </w:p>
          <w:p w14:paraId="4CCDB57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0AB83F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 aspecten</w:t>
            </w:r>
          </w:p>
          <w:p w14:paraId="595F2EA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Bevoegde begeleiding</w:t>
            </w:r>
          </w:p>
          <w:p w14:paraId="338C88B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Vermindering werkdruk</w:t>
            </w:r>
          </w:p>
          <w:p w14:paraId="3164BC9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borstelplaats</w:t>
            </w:r>
          </w:p>
        </w:tc>
      </w:tr>
      <w:tr w:rsidR="00772377" w:rsidRPr="00772377" w14:paraId="1DDE64D6" w14:textId="77777777" w:rsidTr="00F05D56">
        <w:trPr>
          <w:cantSplit/>
          <w:trHeight w:val="280"/>
        </w:trPr>
        <w:tc>
          <w:tcPr>
            <w:tcW w:w="1771" w:type="dxa"/>
          </w:tcPr>
          <w:p w14:paraId="363891FA"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Transport</w:t>
            </w:r>
          </w:p>
        </w:tc>
        <w:tc>
          <w:tcPr>
            <w:tcW w:w="3261" w:type="dxa"/>
          </w:tcPr>
          <w:p w14:paraId="3345051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of nabij transportvoertuigen</w:t>
            </w:r>
          </w:p>
        </w:tc>
        <w:tc>
          <w:tcPr>
            <w:tcW w:w="2976" w:type="dxa"/>
          </w:tcPr>
          <w:p w14:paraId="79E0ACB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3B4F3A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699585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28287D1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3453E78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11E6B9E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5B77B1A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19E75D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5C07B27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2E570D6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5CAAC1E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bl>
    <w:p w14:paraId="77CF2102" w14:textId="77777777" w:rsidR="00772377" w:rsidRPr="00772377" w:rsidRDefault="00772377" w:rsidP="00772377">
      <w:pPr>
        <w:rPr>
          <w:rFonts w:ascii="Gill Sans MT" w:hAnsi="Gill Sans MT" w:cs="Tahoma"/>
          <w:sz w:val="24"/>
          <w:szCs w:val="20"/>
        </w:rPr>
        <w:sectPr w:rsidR="00772377" w:rsidRPr="00772377" w:rsidSect="00E74AC5">
          <w:pgSz w:w="16840" w:h="11907" w:orient="landscape" w:code="9"/>
          <w:pgMar w:top="1418" w:right="1418" w:bottom="1418" w:left="1418" w:header="709" w:footer="709" w:gutter="0"/>
          <w:cols w:space="708"/>
        </w:sectPr>
      </w:pPr>
    </w:p>
    <w:p w14:paraId="60323D90"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bookmarkStart w:id="10" w:name="_Toc448297934"/>
      <w:r w:rsidRPr="00772377">
        <w:rPr>
          <w:rFonts w:ascii="Gill Sans MT" w:hAnsi="Gill Sans MT" w:cs="Tahoma"/>
          <w:b/>
          <w:snapToGrid w:val="0"/>
          <w:sz w:val="22"/>
          <w:szCs w:val="20"/>
        </w:rPr>
        <w:br/>
      </w:r>
      <w:bookmarkStart w:id="11" w:name="_Toc532804077"/>
      <w:r w:rsidRPr="00772377">
        <w:rPr>
          <w:rFonts w:ascii="Gill Sans MT" w:hAnsi="Gill Sans MT" w:cs="Tahoma"/>
          <w:b/>
          <w:snapToGrid w:val="0"/>
          <w:sz w:val="22"/>
          <w:szCs w:val="20"/>
        </w:rPr>
        <w:t>7. Uitwerking van het V&amp;G plan</w:t>
      </w:r>
      <w:bookmarkEnd w:id="10"/>
      <w:bookmarkEnd w:id="11"/>
    </w:p>
    <w:p w14:paraId="0270B6A0" w14:textId="77777777" w:rsidR="00772377" w:rsidRPr="00772377" w:rsidRDefault="00772377" w:rsidP="00772377">
      <w:pPr>
        <w:rPr>
          <w:rFonts w:ascii="Gill Sans MT" w:hAnsi="Gill Sans MT" w:cs="Tahoma"/>
          <w:sz w:val="22"/>
          <w:szCs w:val="20"/>
        </w:rPr>
      </w:pPr>
    </w:p>
    <w:p w14:paraId="391ACE86"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5471BF93" w14:textId="77777777" w:rsidR="00772377" w:rsidRPr="00772377" w:rsidRDefault="00772377" w:rsidP="00772377">
      <w:pPr>
        <w:ind w:left="284"/>
        <w:rPr>
          <w:rFonts w:ascii="Gill Sans MT" w:hAnsi="Gill Sans MT" w:cs="Tahoma"/>
          <w:szCs w:val="20"/>
        </w:rPr>
      </w:pPr>
    </w:p>
    <w:p w14:paraId="2ACF5387" w14:textId="77777777" w:rsidR="00772377" w:rsidRPr="002E243B" w:rsidRDefault="00772377" w:rsidP="00772377">
      <w:pPr>
        <w:ind w:left="284"/>
        <w:rPr>
          <w:rFonts w:asciiTheme="minorHAnsi" w:hAnsiTheme="minorHAnsi"/>
          <w:b/>
          <w:color w:val="002060"/>
          <w:sz w:val="28"/>
          <w:szCs w:val="28"/>
        </w:rPr>
      </w:pPr>
      <w:r w:rsidRPr="00772377">
        <w:rPr>
          <w:rFonts w:ascii="Gill Sans MT" w:hAnsi="Gill Sans MT" w:cs="Tahoma"/>
          <w:szCs w:val="20"/>
        </w:rPr>
        <w:t>De verantwoordelijkheid voor de getroffen voorzieningen en maatregelen zal schriftelijk worden vastgelegd, inclusief de afspraken over de controle daarop.</w:t>
      </w:r>
    </w:p>
    <w:p w14:paraId="6EC435CF" w14:textId="77777777" w:rsidR="00474665" w:rsidRDefault="00474665" w:rsidP="00772377">
      <w:pPr>
        <w:tabs>
          <w:tab w:val="left" w:pos="1942"/>
        </w:tabs>
        <w:rPr>
          <w:rFonts w:asciiTheme="minorHAnsi" w:hAnsiTheme="minorHAnsi"/>
          <w:b/>
          <w:color w:val="002060"/>
          <w:sz w:val="56"/>
          <w:szCs w:val="56"/>
        </w:rPr>
      </w:pPr>
    </w:p>
    <w:p w14:paraId="7851493F" w14:textId="77777777" w:rsidR="004F0C45" w:rsidRPr="00474665" w:rsidRDefault="004F0C45" w:rsidP="00474665">
      <w:pPr>
        <w:tabs>
          <w:tab w:val="left" w:pos="1942"/>
        </w:tabs>
        <w:rPr>
          <w:rFonts w:asciiTheme="minorHAnsi" w:hAnsiTheme="minorHAnsi"/>
          <w:b/>
          <w:sz w:val="56"/>
          <w:szCs w:val="56"/>
        </w:rPr>
      </w:pPr>
    </w:p>
    <w:sectPr w:rsidR="004F0C45" w:rsidRPr="00474665" w:rsidSect="00474665">
      <w:headerReference w:type="default" r:id="rId10"/>
      <w:pgSz w:w="11906" w:h="16838"/>
      <w:pgMar w:top="567"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9D4E2" w14:textId="77777777" w:rsidR="00474665" w:rsidRDefault="00474665" w:rsidP="00474665">
      <w:r>
        <w:separator/>
      </w:r>
    </w:p>
  </w:endnote>
  <w:endnote w:type="continuationSeparator" w:id="0">
    <w:p w14:paraId="2EF5A120" w14:textId="77777777" w:rsidR="00474665" w:rsidRDefault="00474665" w:rsidP="0047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098180"/>
      <w:docPartObj>
        <w:docPartGallery w:val="Page Numbers (Bottom of Page)"/>
        <w:docPartUnique/>
      </w:docPartObj>
    </w:sdtPr>
    <w:sdtEndPr>
      <w:rPr>
        <w:sz w:val="16"/>
        <w:szCs w:val="16"/>
      </w:rPr>
    </w:sdtEndPr>
    <w:sdtContent>
      <w:p w14:paraId="3375BD11" w14:textId="29C76012" w:rsidR="00772377" w:rsidRPr="00B76897" w:rsidRDefault="00772377" w:rsidP="00AE223C">
        <w:pPr>
          <w:pStyle w:val="Voettekst"/>
          <w:jc w:val="right"/>
          <w:rPr>
            <w:rFonts w:cs="Arial"/>
            <w:sz w:val="16"/>
            <w:szCs w:val="16"/>
          </w:rPr>
        </w:pPr>
        <w:r>
          <w:rPr>
            <w:noProof/>
          </w:rPr>
          <mc:AlternateContent>
            <mc:Choice Requires="wps">
              <w:drawing>
                <wp:anchor distT="4294967294" distB="4294967294" distL="114300" distR="114300" simplePos="0" relativeHeight="251664384" behindDoc="0" locked="0" layoutInCell="1" allowOverlap="1" wp14:anchorId="10108892" wp14:editId="65540D12">
                  <wp:simplePos x="0" y="0"/>
                  <wp:positionH relativeFrom="page">
                    <wp:posOffset>0</wp:posOffset>
                  </wp:positionH>
                  <wp:positionV relativeFrom="paragraph">
                    <wp:posOffset>-123825</wp:posOffset>
                  </wp:positionV>
                  <wp:extent cx="7919720" cy="0"/>
                  <wp:effectExtent l="0" t="0" r="24130" b="19050"/>
                  <wp:wrapNone/>
                  <wp:docPr id="5" name="AutoShape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9720"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5613CF" id="_x0000_t32" coordsize="21600,21600" o:spt="32" o:oned="t" path="m,l21600,21600e" filled="f">
                  <v:path arrowok="t" fillok="f" o:connecttype="none"/>
                  <o:lock v:ext="edit" shapetype="t"/>
                </v:shapetype>
                <v:shape id="AutoShape 223" o:spid="_x0000_s1026" type="#_x0000_t32" style="position:absolute;margin-left:0;margin-top:-9.75pt;width:623.6pt;height:0;z-index:25166438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" strokecolor="#0070c0" strokeweight="1.5pt">
                  <w10:wrap anchorx="page"/>
                </v:shape>
              </w:pict>
            </mc:Fallback>
          </mc:AlternateContent>
        </w:r>
        <w:sdt>
          <w:sdtPr>
            <w:rPr>
              <w:rFonts w:cs="Arial"/>
            </w:rPr>
            <w:id w:val="1497000296"/>
            <w:docPartObj>
              <w:docPartGallery w:val="Page Numbers (Bottom of Page)"/>
              <w:docPartUnique/>
            </w:docPartObj>
          </w:sdtPr>
          <w:sdtEndPr>
            <w:rPr>
              <w:sz w:val="16"/>
              <w:szCs w:val="16"/>
            </w:rPr>
          </w:sdtEndPr>
          <w:sdtContent>
            <w:sdt>
              <w:sdtPr>
                <w:rPr>
                  <w:rFonts w:cs="Arial"/>
                  <w:sz w:val="16"/>
                  <w:szCs w:val="16"/>
                </w:rPr>
                <w:id w:val="217945677"/>
                <w:docPartObj>
                  <w:docPartGallery w:val="Page Numbers (Top of Page)"/>
                  <w:docPartUnique/>
                </w:docPartObj>
              </w:sdtPr>
              <w:sdtEndPr/>
              <w:sdtContent>
                <w:r w:rsidR="00DE613F">
                  <w:rPr>
                    <w:rFonts w:cs="Arial"/>
                    <w:sz w:val="16"/>
                    <w:szCs w:val="16"/>
                  </w:rPr>
                  <w:t>Bestrijding eikenprocessierups</w:t>
                </w:r>
                <w:r>
                  <w:rPr>
                    <w:rFonts w:cs="Arial"/>
                    <w:sz w:val="16"/>
                    <w:szCs w:val="16"/>
                  </w:rPr>
                  <w:t xml:space="preserve">  </w:t>
                </w:r>
                <w:r w:rsidRPr="00AE462F">
                  <w:rPr>
                    <w:rFonts w:cs="Arial"/>
                    <w:color w:val="0070C0"/>
                    <w:sz w:val="16"/>
                    <w:szCs w:val="16"/>
                  </w:rPr>
                  <w:t xml:space="preserve"> </w:t>
                </w:r>
                <w:r w:rsidRPr="00AE462F">
                  <w:rPr>
                    <w:rFonts w:cs="Arial"/>
                    <w:b/>
                    <w:color w:val="0070C0"/>
                    <w:sz w:val="16"/>
                    <w:szCs w:val="16"/>
                  </w:rPr>
                  <w:t xml:space="preserve">I  </w:t>
                </w:r>
                <w:r w:rsidRPr="00B76897">
                  <w:rPr>
                    <w:rFonts w:cs="Arial"/>
                    <w:sz w:val="16"/>
                    <w:szCs w:val="16"/>
                  </w:rPr>
                  <w:t xml:space="preserve">Gemeente </w:t>
                </w:r>
                <w:r w:rsidR="00AE223C">
                  <w:rPr>
                    <w:rFonts w:cs="Arial"/>
                    <w:sz w:val="16"/>
                    <w:szCs w:val="16"/>
                  </w:rPr>
                  <w:t>Oldebroek</w:t>
                </w:r>
                <w:r w:rsidRPr="00B76897">
                  <w:rPr>
                    <w:rFonts w:cs="Arial"/>
                    <w:color w:val="000000"/>
                    <w:sz w:val="16"/>
                    <w:szCs w:val="16"/>
                  </w:rPr>
                  <w:tab/>
                </w:r>
                <w:r w:rsidR="00AE223C">
                  <w:rPr>
                    <w:rFonts w:cs="Arial"/>
                    <w:color w:val="000000"/>
                    <w:sz w:val="16"/>
                    <w:szCs w:val="16"/>
                  </w:rPr>
                  <w:t xml:space="preserve">                                                   </w:t>
                </w:r>
                <w:r w:rsidRPr="00B76897">
                  <w:rPr>
                    <w:rFonts w:cs="Arial"/>
                    <w:color w:val="000000"/>
                    <w:sz w:val="16"/>
                    <w:szCs w:val="16"/>
                  </w:rPr>
                  <w:t xml:space="preserve">     </w:t>
                </w:r>
                <w:r w:rsidRPr="00B76897">
                  <w:rPr>
                    <w:rFonts w:cs="Arial"/>
                    <w:sz w:val="16"/>
                    <w:szCs w:val="16"/>
                  </w:rPr>
                  <w:t xml:space="preserve">Pag. </w:t>
                </w:r>
                <w:r w:rsidRPr="00B76897">
                  <w:rPr>
                    <w:rFonts w:cs="Arial"/>
                    <w:bCs/>
                    <w:sz w:val="16"/>
                    <w:szCs w:val="16"/>
                  </w:rPr>
                  <w:fldChar w:fldCharType="begin"/>
                </w:r>
                <w:r w:rsidRPr="00B76897">
                  <w:rPr>
                    <w:rFonts w:cs="Arial"/>
                    <w:bCs/>
                    <w:sz w:val="16"/>
                    <w:szCs w:val="16"/>
                  </w:rPr>
                  <w:instrText>PAGE</w:instrText>
                </w:r>
                <w:r w:rsidRPr="00B76897">
                  <w:rPr>
                    <w:rFonts w:cs="Arial"/>
                    <w:bCs/>
                    <w:sz w:val="16"/>
                    <w:szCs w:val="16"/>
                  </w:rPr>
                  <w:fldChar w:fldCharType="separate"/>
                </w:r>
                <w:r w:rsidR="00AE223C">
                  <w:rPr>
                    <w:rFonts w:cs="Arial"/>
                    <w:bCs/>
                    <w:noProof/>
                    <w:sz w:val="16"/>
                    <w:szCs w:val="16"/>
                  </w:rPr>
                  <w:t>4</w:t>
                </w:r>
                <w:r w:rsidRPr="00B76897">
                  <w:rPr>
                    <w:rFonts w:cs="Arial"/>
                    <w:bCs/>
                    <w:sz w:val="16"/>
                    <w:szCs w:val="16"/>
                  </w:rPr>
                  <w:fldChar w:fldCharType="end"/>
                </w:r>
                <w:r w:rsidRPr="00B76897">
                  <w:rPr>
                    <w:rFonts w:cs="Arial"/>
                    <w:sz w:val="16"/>
                    <w:szCs w:val="16"/>
                  </w:rPr>
                  <w:t xml:space="preserve"> van </w:t>
                </w:r>
                <w:r w:rsidRPr="00B76897">
                  <w:rPr>
                    <w:rFonts w:cs="Arial"/>
                    <w:bCs/>
                    <w:sz w:val="16"/>
                    <w:szCs w:val="16"/>
                  </w:rPr>
                  <w:fldChar w:fldCharType="begin"/>
                </w:r>
                <w:r w:rsidRPr="00B76897">
                  <w:rPr>
                    <w:rFonts w:cs="Arial"/>
                    <w:bCs/>
                    <w:sz w:val="16"/>
                    <w:szCs w:val="16"/>
                  </w:rPr>
                  <w:instrText>NUMPAGES</w:instrText>
                </w:r>
                <w:r w:rsidRPr="00B76897">
                  <w:rPr>
                    <w:rFonts w:cs="Arial"/>
                    <w:bCs/>
                    <w:sz w:val="16"/>
                    <w:szCs w:val="16"/>
                  </w:rPr>
                  <w:fldChar w:fldCharType="separate"/>
                </w:r>
                <w:r w:rsidR="00AE223C">
                  <w:rPr>
                    <w:rFonts w:cs="Arial"/>
                    <w:bCs/>
                    <w:noProof/>
                    <w:sz w:val="16"/>
                    <w:szCs w:val="16"/>
                  </w:rPr>
                  <w:t>11</w:t>
                </w:r>
                <w:r w:rsidRPr="00B76897">
                  <w:rPr>
                    <w:rFonts w:cs="Arial"/>
                    <w:bCs/>
                    <w:sz w:val="16"/>
                    <w:szCs w:val="16"/>
                  </w:rPr>
                  <w:fldChar w:fldCharType="end"/>
                </w:r>
                <w:r w:rsidRPr="00B76897">
                  <w:rPr>
                    <w:rFonts w:cs="Arial"/>
                    <w:noProof/>
                    <w:sz w:val="16"/>
                    <w:szCs w:val="16"/>
                  </w:rPr>
                  <mc:AlternateContent>
                    <mc:Choice Requires="wps">
                      <w:drawing>
                        <wp:anchor distT="0" distB="0" distL="114300" distR="114300" simplePos="0" relativeHeight="251663360" behindDoc="0" locked="0" layoutInCell="1" allowOverlap="1" wp14:anchorId="6486690B" wp14:editId="1378AE5B">
                          <wp:simplePos x="0" y="0"/>
                          <wp:positionH relativeFrom="margin">
                            <wp:posOffset>4267200</wp:posOffset>
                          </wp:positionH>
                          <wp:positionV relativeFrom="paragraph">
                            <wp:posOffset>10010775</wp:posOffset>
                          </wp:positionV>
                          <wp:extent cx="542925" cy="542925"/>
                          <wp:effectExtent l="0" t="0" r="1905" b="4445"/>
                          <wp:wrapNone/>
                          <wp:docPr id="6" name="Picture4" descr="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42925"/>
                                  </a:xfrm>
                                  <a:prstGeom prst="rect">
                                    <a:avLst/>
                                  </a:prstGeom>
                                  <a:blipFill dpi="0" rotWithShape="0">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FF0F4" id="Picture4" o:spid="_x0000_s1026" alt="2" style="position:absolute;margin-left:336pt;margin-top:788.25pt;width:42.75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" stroked="f">
                          <v:fill r:id="rId2" o:title="2" recolor="t" type="frame"/>
                          <w10:wrap anchorx="margin"/>
                        </v:rect>
                      </w:pict>
                    </mc:Fallback>
                  </mc:AlternateContent>
                </w:r>
              </w:sdtContent>
            </w:sdt>
          </w:sdtContent>
        </w:sdt>
      </w:p>
    </w:sdtContent>
  </w:sdt>
  <w:p w14:paraId="46E31589" w14:textId="77777777" w:rsidR="00772377" w:rsidRDefault="007723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64513" w14:textId="77777777" w:rsidR="00474665" w:rsidRDefault="00474665" w:rsidP="00474665">
      <w:r>
        <w:separator/>
      </w:r>
    </w:p>
  </w:footnote>
  <w:footnote w:type="continuationSeparator" w:id="0">
    <w:p w14:paraId="3A6ADC74" w14:textId="77777777" w:rsidR="00474665" w:rsidRDefault="00474665" w:rsidP="0047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2ACEE" w14:textId="77777777" w:rsidR="00772377" w:rsidRDefault="00772377">
    <w:pPr>
      <w:pStyle w:val="Koptekst"/>
    </w:pP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B4780" w14:textId="77777777" w:rsidR="00474665" w:rsidRDefault="00474665">
    <w:pPr>
      <w:pStyle w:val="Koptekst"/>
    </w:pPr>
    <w:r>
      <w:rPr>
        <w:noProof/>
      </w:rPr>
      <w:drawing>
        <wp:anchor distT="0" distB="0" distL="114300" distR="114300" simplePos="0" relativeHeight="251659264" behindDoc="0" locked="0" layoutInCell="1" allowOverlap="1" wp14:anchorId="17C586FE" wp14:editId="0FD87F04">
          <wp:simplePos x="0" y="0"/>
          <wp:positionH relativeFrom="margin">
            <wp:posOffset>5874312</wp:posOffset>
          </wp:positionH>
          <wp:positionV relativeFrom="paragraph">
            <wp:posOffset>-237475</wp:posOffset>
          </wp:positionV>
          <wp:extent cx="254635" cy="466725"/>
          <wp:effectExtent l="0" t="0" r="0" b="9525"/>
          <wp:wrapThrough wrapText="bothSides">
            <wp:wrapPolygon edited="0">
              <wp:start x="0" y="0"/>
              <wp:lineTo x="0" y="21159"/>
              <wp:lineTo x="19392" y="21159"/>
              <wp:lineTo x="19392"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abstractNum w:abstractNumId="1" w15:restartNumberingAfterBreak="0">
    <w:nsid w:val="5FFE537D"/>
    <w:multiLevelType w:val="singleLevel"/>
    <w:tmpl w:val="0413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665"/>
    <w:rsid w:val="0019575F"/>
    <w:rsid w:val="00212E76"/>
    <w:rsid w:val="00316A7E"/>
    <w:rsid w:val="00474665"/>
    <w:rsid w:val="004F0C45"/>
    <w:rsid w:val="00772377"/>
    <w:rsid w:val="00A3426B"/>
    <w:rsid w:val="00AE223C"/>
    <w:rsid w:val="00C008A4"/>
    <w:rsid w:val="00C0188F"/>
    <w:rsid w:val="00CC7478"/>
    <w:rsid w:val="00DE613F"/>
    <w:rsid w:val="00EE75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FAFD3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2377"/>
    <w:rPr>
      <w:rFonts w:ascii="Arial" w:hAnsi="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74665"/>
    <w:pPr>
      <w:tabs>
        <w:tab w:val="center" w:pos="4513"/>
        <w:tab w:val="right" w:pos="9026"/>
      </w:tabs>
    </w:pPr>
  </w:style>
  <w:style w:type="character" w:customStyle="1" w:styleId="KoptekstChar">
    <w:name w:val="Koptekst Char"/>
    <w:basedOn w:val="Standaardalinea-lettertype"/>
    <w:link w:val="Koptekst"/>
    <w:uiPriority w:val="99"/>
    <w:rsid w:val="00474665"/>
    <w:rPr>
      <w:rFonts w:ascii="Arial" w:hAnsi="Arial"/>
      <w:szCs w:val="24"/>
    </w:rPr>
  </w:style>
  <w:style w:type="paragraph" w:styleId="Voettekst">
    <w:name w:val="footer"/>
    <w:basedOn w:val="Standaard"/>
    <w:link w:val="VoettekstChar"/>
    <w:uiPriority w:val="99"/>
    <w:unhideWhenUsed/>
    <w:rsid w:val="00474665"/>
    <w:pPr>
      <w:tabs>
        <w:tab w:val="center" w:pos="4513"/>
        <w:tab w:val="right" w:pos="9026"/>
      </w:tabs>
    </w:pPr>
  </w:style>
  <w:style w:type="character" w:customStyle="1" w:styleId="VoettekstChar">
    <w:name w:val="Voettekst Char"/>
    <w:basedOn w:val="Standaardalinea-lettertype"/>
    <w:link w:val="Voettekst"/>
    <w:uiPriority w:val="99"/>
    <w:rsid w:val="0047466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1024</Words>
  <Characters>7588</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2020-03-09T20:05:00Z</dcterms:created>
  <dcterms:modified xsi:type="dcterms:W3CDTF">2022-01-28T14:24:00Z</dcterms:modified>
</cp:coreProperties>
</file>